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8FF51" w14:textId="77777777" w:rsidR="00783ACB" w:rsidRPr="00783ACB" w:rsidRDefault="00783ACB" w:rsidP="00783ACB">
      <w:pPr>
        <w:keepNext/>
        <w:keepLines/>
        <w:spacing w:before="100" w:after="100" w:line="360" w:lineRule="auto"/>
        <w:jc w:val="center"/>
        <w:outlineLvl w:val="0"/>
        <w:rPr>
          <w:rFonts w:ascii="Times New Roman" w:eastAsia="宋体" w:hAnsi="Times New Roman" w:cs="Times New Roman"/>
          <w:b/>
          <w:bCs/>
          <w:kern w:val="44"/>
          <w:sz w:val="32"/>
          <w:szCs w:val="44"/>
          <w14:ligatures w14:val="none"/>
        </w:rPr>
      </w:pPr>
      <w:r w:rsidRPr="00783ACB">
        <w:rPr>
          <w:rFonts w:ascii="Times New Roman" w:eastAsia="宋体" w:hAnsi="Times New Roman" w:cs="Times New Roman"/>
          <w:b/>
          <w:bCs/>
          <w:kern w:val="44"/>
          <w:sz w:val="32"/>
          <w:szCs w:val="44"/>
          <w14:ligatures w14:val="none"/>
        </w:rPr>
        <w:t>采购需求</w:t>
      </w:r>
    </w:p>
    <w:p w14:paraId="5337A62F" w14:textId="77777777" w:rsidR="00783ACB" w:rsidRPr="00783ACB" w:rsidRDefault="00783ACB" w:rsidP="00783ACB">
      <w:pPr>
        <w:widowControl/>
        <w:kinsoku w:val="0"/>
        <w:autoSpaceDE w:val="0"/>
        <w:autoSpaceDN w:val="0"/>
        <w:adjustRightInd w:val="0"/>
        <w:snapToGrid w:val="0"/>
        <w:spacing w:after="0" w:line="360" w:lineRule="auto"/>
        <w:ind w:firstLineChars="200" w:firstLine="414"/>
        <w:jc w:val="both"/>
        <w:textAlignment w:val="baseline"/>
        <w:outlineLvl w:val="1"/>
        <w:rPr>
          <w:rFonts w:ascii="宋体" w:eastAsia="宋体" w:hAnsi="宋体" w:cs="宋体"/>
          <w:b/>
          <w:bCs/>
          <w:spacing w:val="-2"/>
          <w:sz w:val="21"/>
          <w:szCs w:val="21"/>
          <w14:ligatures w14:val="none"/>
        </w:rPr>
      </w:pPr>
      <w:bookmarkStart w:id="0" w:name="_Toc16938"/>
      <w:r w:rsidRPr="00783ACB">
        <w:rPr>
          <w:rFonts w:ascii="宋体" w:eastAsia="宋体" w:hAnsi="宋体" w:cs="宋体"/>
          <w:b/>
          <w:bCs/>
          <w:spacing w:val="-2"/>
          <w:sz w:val="21"/>
          <w:szCs w:val="21"/>
          <w14:ligatures w14:val="none"/>
        </w:rPr>
        <w:t>一、</w:t>
      </w:r>
      <w:bookmarkEnd w:id="0"/>
      <w:r w:rsidRPr="00783ACB">
        <w:rPr>
          <w:rFonts w:ascii="宋体" w:eastAsia="宋体" w:hAnsi="宋体" w:cs="宋体"/>
          <w:b/>
          <w:bCs/>
          <w:spacing w:val="-2"/>
          <w:sz w:val="21"/>
          <w:szCs w:val="21"/>
          <w14:ligatures w14:val="none"/>
        </w:rPr>
        <w:t>项目概况</w:t>
      </w:r>
    </w:p>
    <w:p w14:paraId="18EF3850" w14:textId="77777777" w:rsidR="00783ACB" w:rsidRPr="00783ACB" w:rsidRDefault="00783ACB" w:rsidP="00783ACB">
      <w:pPr>
        <w:widowControl/>
        <w:kinsoku w:val="0"/>
        <w:autoSpaceDE w:val="0"/>
        <w:autoSpaceDN w:val="0"/>
        <w:adjustRightInd w:val="0"/>
        <w:snapToGrid w:val="0"/>
        <w:spacing w:after="0" w:line="360" w:lineRule="auto"/>
        <w:ind w:firstLineChars="200" w:firstLine="412"/>
        <w:jc w:val="both"/>
        <w:textAlignment w:val="baseline"/>
        <w:rPr>
          <w:rFonts w:ascii="宋体" w:eastAsia="宋体" w:hAnsi="宋体" w:cs="宋体"/>
          <w:spacing w:val="-2"/>
          <w:sz w:val="21"/>
          <w:szCs w:val="21"/>
          <w14:ligatures w14:val="none"/>
        </w:rPr>
      </w:pPr>
      <w:r w:rsidRPr="00783ACB">
        <w:rPr>
          <w:rFonts w:ascii="宋体" w:eastAsia="宋体" w:hAnsi="宋体" w:cs="宋体"/>
          <w:spacing w:val="-2"/>
          <w:sz w:val="21"/>
          <w:szCs w:val="21"/>
          <w14:ligatures w14:val="none"/>
        </w:rPr>
        <w:t>为响应《“十五五”软件和信息技术服务业发展规划》要求，持续推进安庆职业技术学院软件正版化工作落地实施，保障学校教学、办公工作有序开展，现公开采购 1 年期 Adobe Creative Cloud All Apps for Teams（教育版套包）正版化服务。</w:t>
      </w:r>
    </w:p>
    <w:p w14:paraId="2C50035F" w14:textId="77777777" w:rsidR="00783ACB" w:rsidRPr="00783ACB" w:rsidRDefault="00783ACB" w:rsidP="00783ACB">
      <w:pPr>
        <w:widowControl/>
        <w:kinsoku w:val="0"/>
        <w:autoSpaceDE w:val="0"/>
        <w:autoSpaceDN w:val="0"/>
        <w:adjustRightInd w:val="0"/>
        <w:snapToGrid w:val="0"/>
        <w:spacing w:after="0" w:line="360" w:lineRule="auto"/>
        <w:ind w:firstLineChars="200" w:firstLine="414"/>
        <w:jc w:val="both"/>
        <w:textAlignment w:val="baseline"/>
        <w:outlineLvl w:val="1"/>
        <w:rPr>
          <w:rFonts w:ascii="宋体" w:eastAsia="宋体" w:hAnsi="宋体" w:cs="宋体"/>
          <w:b/>
          <w:bCs/>
          <w:spacing w:val="-2"/>
          <w:sz w:val="21"/>
          <w:szCs w:val="21"/>
          <w14:ligatures w14:val="none"/>
        </w:rPr>
      </w:pPr>
      <w:bookmarkStart w:id="1" w:name="_Toc9847"/>
      <w:r w:rsidRPr="00783ACB">
        <w:rPr>
          <w:rFonts w:ascii="宋体" w:eastAsia="宋体" w:hAnsi="宋体" w:cs="宋体"/>
          <w:b/>
          <w:bCs/>
          <w:spacing w:val="-2"/>
          <w:sz w:val="21"/>
          <w:szCs w:val="21"/>
          <w14:ligatures w14:val="none"/>
        </w:rPr>
        <w:t>二、服务需求</w:t>
      </w:r>
      <w:bookmarkEnd w:id="1"/>
    </w:p>
    <w:p w14:paraId="149E10BB" w14:textId="77777777" w:rsidR="00783ACB" w:rsidRPr="00783ACB" w:rsidRDefault="00783ACB" w:rsidP="00783ACB">
      <w:pPr>
        <w:widowControl/>
        <w:kinsoku w:val="0"/>
        <w:autoSpaceDE w:val="0"/>
        <w:autoSpaceDN w:val="0"/>
        <w:adjustRightInd w:val="0"/>
        <w:snapToGrid w:val="0"/>
        <w:spacing w:after="0" w:line="360" w:lineRule="auto"/>
        <w:ind w:firstLineChars="200" w:firstLine="412"/>
        <w:jc w:val="both"/>
        <w:textAlignment w:val="baseline"/>
        <w:outlineLvl w:val="1"/>
        <w:rPr>
          <w:rFonts w:ascii="宋体" w:eastAsia="宋体" w:hAnsi="宋体" w:cs="宋体"/>
          <w:spacing w:val="-2"/>
          <w:sz w:val="21"/>
          <w:szCs w:val="21"/>
          <w14:ligatures w14:val="none"/>
        </w:rPr>
      </w:pPr>
      <w:bookmarkStart w:id="2" w:name="_Toc10729"/>
      <w:r w:rsidRPr="00783ACB">
        <w:rPr>
          <w:rFonts w:ascii="宋体" w:eastAsia="宋体" w:hAnsi="宋体" w:cs="宋体"/>
          <w:spacing w:val="-2"/>
          <w:sz w:val="21"/>
          <w:szCs w:val="21"/>
          <w14:ligatures w14:val="none"/>
        </w:rPr>
        <w:t>（一）技术参数</w:t>
      </w:r>
      <w:bookmarkEnd w:id="2"/>
    </w:p>
    <w:p w14:paraId="0EF498C6" w14:textId="77777777" w:rsidR="00783ACB" w:rsidRPr="00783ACB" w:rsidRDefault="00783ACB" w:rsidP="00783ACB">
      <w:pPr>
        <w:widowControl/>
        <w:kinsoku w:val="0"/>
        <w:autoSpaceDE w:val="0"/>
        <w:autoSpaceDN w:val="0"/>
        <w:adjustRightInd w:val="0"/>
        <w:snapToGrid w:val="0"/>
        <w:spacing w:after="0" w:line="360" w:lineRule="auto"/>
        <w:ind w:firstLineChars="200" w:firstLine="412"/>
        <w:jc w:val="both"/>
        <w:textAlignment w:val="baseline"/>
        <w:rPr>
          <w:rFonts w:ascii="宋体" w:eastAsia="宋体" w:hAnsi="宋体" w:cs="宋体"/>
          <w:spacing w:val="-2"/>
          <w:sz w:val="21"/>
          <w:szCs w:val="21"/>
          <w14:ligatures w14:val="none"/>
        </w:rPr>
      </w:pPr>
      <w:r w:rsidRPr="00783ACB">
        <w:rPr>
          <w:rFonts w:ascii="宋体" w:eastAsia="宋体" w:hAnsi="宋体" w:cs="宋体"/>
          <w:spacing w:val="-2"/>
          <w:sz w:val="21"/>
          <w:szCs w:val="21"/>
          <w14:ligatures w14:val="none"/>
        </w:rPr>
        <w:t>本次采购 Adobe公司出品的15款软件产品共50套1年期使用授权，具体参数如下：</w:t>
      </w: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1275"/>
        <w:gridCol w:w="1068"/>
        <w:gridCol w:w="833"/>
        <w:gridCol w:w="1022"/>
        <w:gridCol w:w="4976"/>
      </w:tblGrid>
      <w:tr w:rsidR="00783ACB" w:rsidRPr="00783ACB" w14:paraId="5ECDECEC" w14:textId="77777777" w:rsidTr="00001CA6">
        <w:trPr>
          <w:tblHeader/>
          <w:jc w:val="center"/>
        </w:trPr>
        <w:tc>
          <w:tcPr>
            <w:tcW w:w="695" w:type="pct"/>
            <w:tcBorders>
              <w:top w:val="single" w:sz="4" w:space="0" w:color="000000"/>
              <w:left w:val="single" w:sz="4" w:space="0" w:color="000000"/>
              <w:bottom w:val="single" w:sz="4" w:space="0" w:color="000000"/>
              <w:right w:val="single" w:sz="4" w:space="0" w:color="000000"/>
            </w:tcBorders>
            <w:tcMar>
              <w:top w:w="96" w:type="dxa"/>
              <w:left w:w="96" w:type="dxa"/>
              <w:bottom w:w="96" w:type="dxa"/>
              <w:right w:w="96" w:type="dxa"/>
            </w:tcMar>
            <w:vAlign w:val="center"/>
          </w:tcPr>
          <w:p w14:paraId="5895984E" w14:textId="77777777" w:rsidR="00783ACB" w:rsidRPr="00783ACB" w:rsidRDefault="00783ACB" w:rsidP="00783ACB">
            <w:pPr>
              <w:widowControl/>
              <w:spacing w:after="0" w:line="240" w:lineRule="auto"/>
              <w:jc w:val="center"/>
              <w:rPr>
                <w:rFonts w:ascii="宋体" w:eastAsia="宋体" w:hAnsi="宋体" w:cs="宋体"/>
                <w:b/>
                <w:bCs/>
                <w:sz w:val="21"/>
                <w:szCs w:val="21"/>
                <w14:ligatures w14:val="none"/>
              </w:rPr>
            </w:pPr>
            <w:r w:rsidRPr="00783ACB">
              <w:rPr>
                <w:rFonts w:ascii="宋体" w:eastAsia="宋体" w:hAnsi="宋体" w:cs="宋体"/>
                <w:b/>
                <w:bCs/>
                <w:snapToGrid w:val="0"/>
                <w:color w:val="000000"/>
                <w:kern w:val="0"/>
                <w:sz w:val="21"/>
                <w:szCs w:val="21"/>
                <w:lang w:bidi="ar"/>
                <w14:ligatures w14:val="none"/>
              </w:rPr>
              <w:t>采购品名</w:t>
            </w:r>
          </w:p>
        </w:tc>
        <w:tc>
          <w:tcPr>
            <w:tcW w:w="582" w:type="pct"/>
            <w:tcBorders>
              <w:top w:val="single" w:sz="4" w:space="0" w:color="000000"/>
              <w:left w:val="single" w:sz="4" w:space="0" w:color="000000"/>
              <w:bottom w:val="single" w:sz="4" w:space="0" w:color="000000"/>
              <w:right w:val="single" w:sz="4" w:space="0" w:color="000000"/>
            </w:tcBorders>
            <w:tcMar>
              <w:top w:w="96" w:type="dxa"/>
              <w:left w:w="96" w:type="dxa"/>
              <w:bottom w:w="96" w:type="dxa"/>
              <w:right w:w="96" w:type="dxa"/>
            </w:tcMar>
            <w:vAlign w:val="center"/>
          </w:tcPr>
          <w:p w14:paraId="7E00C0E6" w14:textId="77777777" w:rsidR="00783ACB" w:rsidRPr="00783ACB" w:rsidRDefault="00783ACB" w:rsidP="00783ACB">
            <w:pPr>
              <w:widowControl/>
              <w:spacing w:after="0" w:line="240" w:lineRule="auto"/>
              <w:jc w:val="center"/>
              <w:rPr>
                <w:rFonts w:ascii="宋体" w:eastAsia="宋体" w:hAnsi="宋体" w:cs="宋体"/>
                <w:b/>
                <w:bCs/>
                <w:sz w:val="21"/>
                <w:szCs w:val="21"/>
                <w14:ligatures w14:val="none"/>
              </w:rPr>
            </w:pPr>
            <w:r w:rsidRPr="00783ACB">
              <w:rPr>
                <w:rFonts w:ascii="宋体" w:eastAsia="宋体" w:hAnsi="宋体" w:cs="宋体"/>
                <w:b/>
                <w:bCs/>
                <w:snapToGrid w:val="0"/>
                <w:color w:val="000000"/>
                <w:kern w:val="0"/>
                <w:sz w:val="21"/>
                <w:szCs w:val="21"/>
                <w:lang w:bidi="ar"/>
                <w14:ligatures w14:val="none"/>
              </w:rPr>
              <w:t>规格</w:t>
            </w:r>
          </w:p>
        </w:tc>
        <w:tc>
          <w:tcPr>
            <w:tcW w:w="454" w:type="pct"/>
            <w:tcBorders>
              <w:top w:val="single" w:sz="4" w:space="0" w:color="000000"/>
              <w:left w:val="single" w:sz="4" w:space="0" w:color="000000"/>
              <w:bottom w:val="single" w:sz="4" w:space="0" w:color="000000"/>
              <w:right w:val="single" w:sz="4" w:space="0" w:color="000000"/>
            </w:tcBorders>
            <w:tcMar>
              <w:top w:w="96" w:type="dxa"/>
              <w:left w:w="96" w:type="dxa"/>
              <w:bottom w:w="96" w:type="dxa"/>
              <w:right w:w="96" w:type="dxa"/>
            </w:tcMar>
            <w:vAlign w:val="center"/>
          </w:tcPr>
          <w:p w14:paraId="7DF52C37" w14:textId="77777777" w:rsidR="00783ACB" w:rsidRPr="00783ACB" w:rsidRDefault="00783ACB" w:rsidP="00783ACB">
            <w:pPr>
              <w:widowControl/>
              <w:spacing w:after="0" w:line="240" w:lineRule="auto"/>
              <w:jc w:val="center"/>
              <w:rPr>
                <w:rFonts w:ascii="宋体" w:eastAsia="宋体" w:hAnsi="宋体" w:cs="宋体"/>
                <w:b/>
                <w:bCs/>
                <w:sz w:val="21"/>
                <w:szCs w:val="21"/>
                <w14:ligatures w14:val="none"/>
              </w:rPr>
            </w:pPr>
            <w:r w:rsidRPr="00783ACB">
              <w:rPr>
                <w:rFonts w:ascii="宋体" w:eastAsia="宋体" w:hAnsi="宋体" w:cs="宋体"/>
                <w:b/>
                <w:bCs/>
                <w:snapToGrid w:val="0"/>
                <w:color w:val="000000"/>
                <w:kern w:val="0"/>
                <w:sz w:val="21"/>
                <w:szCs w:val="21"/>
                <w:lang w:bidi="ar"/>
                <w14:ligatures w14:val="none"/>
              </w:rPr>
              <w:t>生产商</w:t>
            </w:r>
          </w:p>
        </w:tc>
        <w:tc>
          <w:tcPr>
            <w:tcW w:w="557" w:type="pct"/>
            <w:tcBorders>
              <w:top w:val="single" w:sz="4" w:space="0" w:color="000000"/>
              <w:left w:val="single" w:sz="4" w:space="0" w:color="000000"/>
              <w:bottom w:val="single" w:sz="4" w:space="0" w:color="000000"/>
              <w:right w:val="single" w:sz="4" w:space="0" w:color="000000"/>
            </w:tcBorders>
            <w:tcMar>
              <w:top w:w="96" w:type="dxa"/>
              <w:left w:w="96" w:type="dxa"/>
              <w:bottom w:w="96" w:type="dxa"/>
              <w:right w:w="96" w:type="dxa"/>
            </w:tcMar>
            <w:vAlign w:val="center"/>
          </w:tcPr>
          <w:p w14:paraId="41AE3324" w14:textId="77777777" w:rsidR="00783ACB" w:rsidRPr="00783ACB" w:rsidRDefault="00783ACB" w:rsidP="00783ACB">
            <w:pPr>
              <w:widowControl/>
              <w:spacing w:after="0" w:line="240" w:lineRule="auto"/>
              <w:jc w:val="center"/>
              <w:rPr>
                <w:rFonts w:ascii="宋体" w:eastAsia="宋体" w:hAnsi="宋体" w:cs="宋体"/>
                <w:b/>
                <w:bCs/>
                <w:sz w:val="21"/>
                <w:szCs w:val="21"/>
                <w14:ligatures w14:val="none"/>
              </w:rPr>
            </w:pPr>
            <w:r w:rsidRPr="00783ACB">
              <w:rPr>
                <w:rFonts w:ascii="宋体" w:eastAsia="宋体" w:hAnsi="宋体" w:cs="宋体"/>
                <w:b/>
                <w:bCs/>
                <w:snapToGrid w:val="0"/>
                <w:color w:val="000000"/>
                <w:kern w:val="0"/>
                <w:sz w:val="21"/>
                <w:szCs w:val="21"/>
                <w:lang w:bidi="ar"/>
                <w14:ligatures w14:val="none"/>
              </w:rPr>
              <w:t>数量</w:t>
            </w:r>
          </w:p>
        </w:tc>
        <w:tc>
          <w:tcPr>
            <w:tcW w:w="2712" w:type="pct"/>
            <w:tcBorders>
              <w:top w:val="single" w:sz="4" w:space="0" w:color="000000"/>
              <w:left w:val="single" w:sz="4" w:space="0" w:color="000000"/>
              <w:bottom w:val="single" w:sz="4" w:space="0" w:color="000000"/>
              <w:right w:val="single" w:sz="4" w:space="0" w:color="000000"/>
            </w:tcBorders>
            <w:tcMar>
              <w:top w:w="96" w:type="dxa"/>
              <w:left w:w="96" w:type="dxa"/>
              <w:bottom w:w="96" w:type="dxa"/>
              <w:right w:w="96" w:type="dxa"/>
            </w:tcMar>
            <w:vAlign w:val="center"/>
          </w:tcPr>
          <w:p w14:paraId="52ECBAFA" w14:textId="77777777" w:rsidR="00783ACB" w:rsidRPr="00783ACB" w:rsidRDefault="00783ACB" w:rsidP="00783ACB">
            <w:pPr>
              <w:widowControl/>
              <w:spacing w:after="0" w:line="240" w:lineRule="auto"/>
              <w:jc w:val="center"/>
              <w:rPr>
                <w:rFonts w:ascii="宋体" w:eastAsia="宋体" w:hAnsi="宋体" w:cs="宋体"/>
                <w:b/>
                <w:bCs/>
                <w:sz w:val="21"/>
                <w:szCs w:val="21"/>
                <w14:ligatures w14:val="none"/>
              </w:rPr>
            </w:pPr>
            <w:r w:rsidRPr="00783ACB">
              <w:rPr>
                <w:rFonts w:ascii="宋体" w:eastAsia="宋体" w:hAnsi="宋体" w:cs="宋体"/>
                <w:b/>
                <w:bCs/>
                <w:snapToGrid w:val="0"/>
                <w:color w:val="000000"/>
                <w:kern w:val="0"/>
                <w:sz w:val="21"/>
                <w:szCs w:val="21"/>
                <w:lang w:bidi="ar"/>
                <w14:ligatures w14:val="none"/>
              </w:rPr>
              <w:t>软件明细及专业适配用途</w:t>
            </w:r>
          </w:p>
        </w:tc>
      </w:tr>
      <w:tr w:rsidR="00783ACB" w:rsidRPr="00783ACB" w14:paraId="6C69C965" w14:textId="77777777" w:rsidTr="00001CA6">
        <w:trPr>
          <w:jc w:val="center"/>
        </w:trPr>
        <w:tc>
          <w:tcPr>
            <w:tcW w:w="695" w:type="pct"/>
            <w:tcBorders>
              <w:top w:val="single" w:sz="4" w:space="0" w:color="000000"/>
              <w:left w:val="single" w:sz="4" w:space="0" w:color="000000"/>
              <w:bottom w:val="single" w:sz="4" w:space="0" w:color="000000"/>
              <w:right w:val="single" w:sz="4" w:space="0" w:color="000000"/>
            </w:tcBorders>
            <w:tcMar>
              <w:top w:w="96" w:type="dxa"/>
              <w:left w:w="96" w:type="dxa"/>
              <w:bottom w:w="96" w:type="dxa"/>
              <w:right w:w="96" w:type="dxa"/>
            </w:tcMar>
            <w:vAlign w:val="center"/>
          </w:tcPr>
          <w:p w14:paraId="1D070D5A" w14:textId="77777777" w:rsidR="00783ACB" w:rsidRPr="00783ACB" w:rsidRDefault="00783ACB" w:rsidP="00783ACB">
            <w:pPr>
              <w:widowControl/>
              <w:kinsoku w:val="0"/>
              <w:autoSpaceDE w:val="0"/>
              <w:autoSpaceDN w:val="0"/>
              <w:adjustRightInd w:val="0"/>
              <w:snapToGrid w:val="0"/>
              <w:spacing w:after="0" w:line="300" w:lineRule="exact"/>
              <w:jc w:val="both"/>
              <w:textAlignment w:val="baseline"/>
              <w:rPr>
                <w:rFonts w:ascii="宋体" w:eastAsia="宋体" w:hAnsi="宋体" w:cs="宋体"/>
                <w:sz w:val="21"/>
                <w:szCs w:val="21"/>
                <w14:ligatures w14:val="none"/>
              </w:rPr>
            </w:pPr>
            <w:r w:rsidRPr="00783ACB">
              <w:rPr>
                <w:rFonts w:ascii="宋体" w:eastAsia="宋体" w:hAnsi="宋体" w:cs="宋体"/>
                <w:snapToGrid w:val="0"/>
                <w:color w:val="000000"/>
                <w:kern w:val="0"/>
                <w:sz w:val="21"/>
                <w:szCs w:val="21"/>
                <w:lang w:bidi="ar"/>
                <w14:ligatures w14:val="none"/>
              </w:rPr>
              <w:t>Adobe Creative Cloud All Apps 授权（教育版套包）</w:t>
            </w:r>
          </w:p>
        </w:tc>
        <w:tc>
          <w:tcPr>
            <w:tcW w:w="582" w:type="pct"/>
            <w:tcBorders>
              <w:top w:val="single" w:sz="4" w:space="0" w:color="000000"/>
              <w:left w:val="single" w:sz="4" w:space="0" w:color="000000"/>
              <w:bottom w:val="single" w:sz="4" w:space="0" w:color="000000"/>
              <w:right w:val="single" w:sz="4" w:space="0" w:color="000000"/>
            </w:tcBorders>
            <w:tcMar>
              <w:top w:w="96" w:type="dxa"/>
              <w:left w:w="96" w:type="dxa"/>
              <w:bottom w:w="96" w:type="dxa"/>
              <w:right w:w="96" w:type="dxa"/>
            </w:tcMar>
            <w:vAlign w:val="center"/>
          </w:tcPr>
          <w:p w14:paraId="3297F396" w14:textId="77777777" w:rsidR="00783ACB" w:rsidRPr="00783ACB" w:rsidRDefault="00783ACB" w:rsidP="00783ACB">
            <w:pPr>
              <w:widowControl/>
              <w:kinsoku w:val="0"/>
              <w:autoSpaceDE w:val="0"/>
              <w:autoSpaceDN w:val="0"/>
              <w:adjustRightInd w:val="0"/>
              <w:snapToGrid w:val="0"/>
              <w:spacing w:after="0" w:line="300" w:lineRule="exact"/>
              <w:jc w:val="both"/>
              <w:textAlignment w:val="baseline"/>
              <w:rPr>
                <w:rFonts w:ascii="宋体" w:eastAsia="宋体" w:hAnsi="宋体" w:cs="宋体"/>
                <w:sz w:val="21"/>
                <w:szCs w:val="21"/>
                <w14:ligatures w14:val="none"/>
              </w:rPr>
            </w:pPr>
            <w:r w:rsidRPr="00783ACB">
              <w:rPr>
                <w:rFonts w:ascii="宋体" w:eastAsia="宋体" w:hAnsi="宋体" w:cs="宋体"/>
                <w:snapToGrid w:val="0"/>
                <w:color w:val="000000"/>
                <w:kern w:val="0"/>
                <w:sz w:val="21"/>
                <w:szCs w:val="21"/>
                <w:lang w:bidi="ar"/>
                <w14:ligatures w14:val="none"/>
              </w:rPr>
              <w:t>1年期使用授权，含 15 款专业软件，支持 Windows、Mac 系统，版本实时在线更新</w:t>
            </w:r>
          </w:p>
        </w:tc>
        <w:tc>
          <w:tcPr>
            <w:tcW w:w="454" w:type="pct"/>
            <w:tcBorders>
              <w:top w:val="single" w:sz="4" w:space="0" w:color="000000"/>
              <w:left w:val="single" w:sz="4" w:space="0" w:color="000000"/>
              <w:bottom w:val="single" w:sz="4" w:space="0" w:color="000000"/>
              <w:right w:val="single" w:sz="4" w:space="0" w:color="000000"/>
            </w:tcBorders>
            <w:tcMar>
              <w:top w:w="96" w:type="dxa"/>
              <w:left w:w="96" w:type="dxa"/>
              <w:bottom w:w="96" w:type="dxa"/>
              <w:right w:w="96" w:type="dxa"/>
            </w:tcMar>
            <w:vAlign w:val="center"/>
          </w:tcPr>
          <w:p w14:paraId="0A689CAF" w14:textId="77777777" w:rsidR="00783ACB" w:rsidRPr="00783ACB" w:rsidRDefault="00783ACB" w:rsidP="00783ACB">
            <w:pPr>
              <w:widowControl/>
              <w:kinsoku w:val="0"/>
              <w:autoSpaceDE w:val="0"/>
              <w:autoSpaceDN w:val="0"/>
              <w:adjustRightInd w:val="0"/>
              <w:snapToGrid w:val="0"/>
              <w:spacing w:after="0" w:line="300" w:lineRule="exact"/>
              <w:jc w:val="both"/>
              <w:textAlignment w:val="baseline"/>
              <w:rPr>
                <w:rFonts w:ascii="宋体" w:eastAsia="宋体" w:hAnsi="宋体" w:cs="宋体"/>
                <w:sz w:val="21"/>
                <w:szCs w:val="21"/>
                <w14:ligatures w14:val="none"/>
              </w:rPr>
            </w:pPr>
            <w:r w:rsidRPr="00783ACB">
              <w:rPr>
                <w:rFonts w:ascii="宋体" w:eastAsia="宋体" w:hAnsi="宋体" w:cs="宋体"/>
                <w:snapToGrid w:val="0"/>
                <w:color w:val="000000"/>
                <w:kern w:val="0"/>
                <w:sz w:val="21"/>
                <w:szCs w:val="21"/>
                <w:lang w:bidi="ar"/>
                <w14:ligatures w14:val="none"/>
              </w:rPr>
              <w:t>Adobe公司</w:t>
            </w:r>
          </w:p>
        </w:tc>
        <w:tc>
          <w:tcPr>
            <w:tcW w:w="557" w:type="pct"/>
            <w:tcBorders>
              <w:top w:val="single" w:sz="4" w:space="0" w:color="000000"/>
              <w:left w:val="single" w:sz="4" w:space="0" w:color="000000"/>
              <w:bottom w:val="single" w:sz="4" w:space="0" w:color="000000"/>
              <w:right w:val="single" w:sz="4" w:space="0" w:color="000000"/>
            </w:tcBorders>
            <w:tcMar>
              <w:top w:w="96" w:type="dxa"/>
              <w:left w:w="96" w:type="dxa"/>
              <w:bottom w:w="96" w:type="dxa"/>
              <w:right w:w="96" w:type="dxa"/>
            </w:tcMar>
            <w:vAlign w:val="center"/>
          </w:tcPr>
          <w:p w14:paraId="6A4F9B38" w14:textId="77777777" w:rsidR="00783ACB" w:rsidRPr="00783ACB" w:rsidRDefault="00783ACB" w:rsidP="00783ACB">
            <w:pPr>
              <w:widowControl/>
              <w:kinsoku w:val="0"/>
              <w:autoSpaceDE w:val="0"/>
              <w:autoSpaceDN w:val="0"/>
              <w:adjustRightInd w:val="0"/>
              <w:snapToGrid w:val="0"/>
              <w:spacing w:after="0" w:line="300" w:lineRule="exact"/>
              <w:jc w:val="center"/>
              <w:textAlignment w:val="baseline"/>
              <w:rPr>
                <w:rFonts w:ascii="宋体" w:eastAsia="宋体" w:hAnsi="宋体" w:cs="宋体"/>
                <w:sz w:val="21"/>
                <w:szCs w:val="21"/>
                <w14:ligatures w14:val="none"/>
              </w:rPr>
            </w:pPr>
            <w:r w:rsidRPr="00783ACB">
              <w:rPr>
                <w:rFonts w:ascii="宋体" w:eastAsia="宋体" w:hAnsi="宋体" w:cs="宋体"/>
                <w:snapToGrid w:val="0"/>
                <w:color w:val="000000"/>
                <w:kern w:val="0"/>
                <w:sz w:val="21"/>
                <w:szCs w:val="21"/>
                <w:lang w:bidi="ar"/>
                <w14:ligatures w14:val="none"/>
              </w:rPr>
              <w:t>50套</w:t>
            </w:r>
          </w:p>
        </w:tc>
        <w:tc>
          <w:tcPr>
            <w:tcW w:w="2712" w:type="pct"/>
            <w:tcBorders>
              <w:top w:val="single" w:sz="4" w:space="0" w:color="000000"/>
              <w:left w:val="single" w:sz="4" w:space="0" w:color="000000"/>
              <w:bottom w:val="single" w:sz="4" w:space="0" w:color="000000"/>
              <w:right w:val="single" w:sz="4" w:space="0" w:color="000000"/>
            </w:tcBorders>
            <w:tcMar>
              <w:top w:w="96" w:type="dxa"/>
              <w:left w:w="96" w:type="dxa"/>
              <w:bottom w:w="96" w:type="dxa"/>
              <w:right w:w="96" w:type="dxa"/>
            </w:tcMar>
            <w:vAlign w:val="center"/>
          </w:tcPr>
          <w:p w14:paraId="0B02B5A6" w14:textId="77777777" w:rsidR="00783ACB" w:rsidRPr="00783ACB" w:rsidRDefault="00783ACB" w:rsidP="00783ACB">
            <w:pPr>
              <w:widowControl/>
              <w:kinsoku w:val="0"/>
              <w:autoSpaceDE w:val="0"/>
              <w:autoSpaceDN w:val="0"/>
              <w:adjustRightInd w:val="0"/>
              <w:snapToGrid w:val="0"/>
              <w:spacing w:after="0" w:line="300" w:lineRule="exact"/>
              <w:jc w:val="both"/>
              <w:textAlignment w:val="baseline"/>
              <w:rPr>
                <w:rFonts w:ascii="宋体" w:eastAsia="宋体" w:hAnsi="宋体" w:cs="宋体"/>
                <w:snapToGrid w:val="0"/>
                <w:color w:val="000000"/>
                <w:kern w:val="0"/>
                <w:sz w:val="21"/>
                <w:szCs w:val="21"/>
                <w:lang w:bidi="ar"/>
                <w14:ligatures w14:val="none"/>
              </w:rPr>
            </w:pPr>
            <w:r w:rsidRPr="00783ACB">
              <w:rPr>
                <w:rFonts w:ascii="宋体" w:eastAsia="宋体" w:hAnsi="宋体" w:cs="宋体"/>
                <w:snapToGrid w:val="0"/>
                <w:color w:val="000000"/>
                <w:kern w:val="0"/>
                <w:sz w:val="21"/>
                <w:szCs w:val="21"/>
                <w:lang w:bidi="ar"/>
                <w14:ligatures w14:val="none"/>
              </w:rPr>
              <w:t>1.Adobe Acrobat Pro DC：PDF 文档编辑，满足教学资料、设计方案排版编辑需求。</w:t>
            </w:r>
          </w:p>
          <w:p w14:paraId="01FF4FEA" w14:textId="77777777" w:rsidR="00783ACB" w:rsidRPr="00783ACB" w:rsidRDefault="00783ACB" w:rsidP="00783ACB">
            <w:pPr>
              <w:widowControl/>
              <w:kinsoku w:val="0"/>
              <w:autoSpaceDE w:val="0"/>
              <w:autoSpaceDN w:val="0"/>
              <w:adjustRightInd w:val="0"/>
              <w:snapToGrid w:val="0"/>
              <w:spacing w:after="0" w:line="300" w:lineRule="exact"/>
              <w:jc w:val="both"/>
              <w:textAlignment w:val="baseline"/>
              <w:rPr>
                <w:rFonts w:ascii="宋体" w:eastAsia="宋体" w:hAnsi="宋体" w:cs="宋体"/>
                <w:snapToGrid w:val="0"/>
                <w:color w:val="000000"/>
                <w:kern w:val="0"/>
                <w:sz w:val="21"/>
                <w:szCs w:val="21"/>
                <w:lang w:bidi="ar"/>
                <w14:ligatures w14:val="none"/>
              </w:rPr>
            </w:pPr>
            <w:r w:rsidRPr="00783ACB">
              <w:rPr>
                <w:rFonts w:ascii="宋体" w:eastAsia="宋体" w:hAnsi="宋体" w:cs="宋体"/>
                <w:snapToGrid w:val="0"/>
                <w:color w:val="000000"/>
                <w:kern w:val="0"/>
                <w:sz w:val="21"/>
                <w:szCs w:val="21"/>
                <w:lang w:bidi="ar"/>
                <w14:ligatures w14:val="none"/>
              </w:rPr>
              <w:t>2.Adobe Photoshop：图片、照片编辑制作，设计类专业核心数字图像设计工具。</w:t>
            </w:r>
          </w:p>
          <w:p w14:paraId="3AA976BC" w14:textId="77777777" w:rsidR="00783ACB" w:rsidRPr="00783ACB" w:rsidRDefault="00783ACB" w:rsidP="00783ACB">
            <w:pPr>
              <w:widowControl/>
              <w:kinsoku w:val="0"/>
              <w:autoSpaceDE w:val="0"/>
              <w:autoSpaceDN w:val="0"/>
              <w:adjustRightInd w:val="0"/>
              <w:snapToGrid w:val="0"/>
              <w:spacing w:after="0" w:line="300" w:lineRule="exact"/>
              <w:jc w:val="both"/>
              <w:textAlignment w:val="baseline"/>
              <w:rPr>
                <w:rFonts w:ascii="宋体" w:eastAsia="宋体" w:hAnsi="宋体" w:cs="宋体"/>
                <w:snapToGrid w:val="0"/>
                <w:color w:val="000000"/>
                <w:kern w:val="0"/>
                <w:sz w:val="21"/>
                <w:szCs w:val="21"/>
                <w:lang w:bidi="ar"/>
                <w14:ligatures w14:val="none"/>
              </w:rPr>
            </w:pPr>
            <w:r w:rsidRPr="00783ACB">
              <w:rPr>
                <w:rFonts w:ascii="宋体" w:eastAsia="宋体" w:hAnsi="宋体" w:cs="宋体"/>
                <w:snapToGrid w:val="0"/>
                <w:color w:val="000000"/>
                <w:kern w:val="0"/>
                <w:sz w:val="21"/>
                <w:szCs w:val="21"/>
                <w:lang w:bidi="ar"/>
                <w14:ligatures w14:val="none"/>
              </w:rPr>
              <w:t>3.Adobe Lightroom：数字照片处理与编辑，适配摄影、视觉设计专业需求。</w:t>
            </w:r>
          </w:p>
          <w:p w14:paraId="123CE304" w14:textId="77777777" w:rsidR="00783ACB" w:rsidRPr="00783ACB" w:rsidRDefault="00783ACB" w:rsidP="00783ACB">
            <w:pPr>
              <w:widowControl/>
              <w:kinsoku w:val="0"/>
              <w:autoSpaceDE w:val="0"/>
              <w:autoSpaceDN w:val="0"/>
              <w:adjustRightInd w:val="0"/>
              <w:snapToGrid w:val="0"/>
              <w:spacing w:after="0" w:line="300" w:lineRule="exact"/>
              <w:jc w:val="both"/>
              <w:textAlignment w:val="baseline"/>
              <w:rPr>
                <w:rFonts w:ascii="宋体" w:eastAsia="宋体" w:hAnsi="宋体" w:cs="宋体"/>
                <w:snapToGrid w:val="0"/>
                <w:color w:val="000000"/>
                <w:kern w:val="0"/>
                <w:sz w:val="21"/>
                <w:szCs w:val="21"/>
                <w:lang w:bidi="ar"/>
                <w14:ligatures w14:val="none"/>
              </w:rPr>
            </w:pPr>
            <w:r w:rsidRPr="00783ACB">
              <w:rPr>
                <w:rFonts w:ascii="宋体" w:eastAsia="宋体" w:hAnsi="宋体" w:cs="宋体"/>
                <w:snapToGrid w:val="0"/>
                <w:color w:val="000000"/>
                <w:kern w:val="0"/>
                <w:sz w:val="21"/>
                <w:szCs w:val="21"/>
                <w:lang w:bidi="ar"/>
                <w14:ligatures w14:val="none"/>
              </w:rPr>
              <w:t>4.Adobe InDesign：桌面出版，满足画册、海报、书籍等版式设计教学。</w:t>
            </w:r>
          </w:p>
          <w:p w14:paraId="44DDDD54" w14:textId="77777777" w:rsidR="00783ACB" w:rsidRPr="00783ACB" w:rsidRDefault="00783ACB" w:rsidP="00783ACB">
            <w:pPr>
              <w:widowControl/>
              <w:kinsoku w:val="0"/>
              <w:autoSpaceDE w:val="0"/>
              <w:autoSpaceDN w:val="0"/>
              <w:adjustRightInd w:val="0"/>
              <w:snapToGrid w:val="0"/>
              <w:spacing w:after="0" w:line="300" w:lineRule="exact"/>
              <w:jc w:val="both"/>
              <w:textAlignment w:val="baseline"/>
              <w:rPr>
                <w:rFonts w:ascii="宋体" w:eastAsia="宋体" w:hAnsi="宋体" w:cs="宋体"/>
                <w:snapToGrid w:val="0"/>
                <w:color w:val="000000"/>
                <w:kern w:val="0"/>
                <w:sz w:val="21"/>
                <w:szCs w:val="21"/>
                <w:lang w:bidi="ar"/>
                <w14:ligatures w14:val="none"/>
              </w:rPr>
            </w:pPr>
            <w:r w:rsidRPr="00783ACB">
              <w:rPr>
                <w:rFonts w:ascii="宋体" w:eastAsia="宋体" w:hAnsi="宋体" w:cs="宋体"/>
                <w:snapToGrid w:val="0"/>
                <w:color w:val="000000"/>
                <w:kern w:val="0"/>
                <w:sz w:val="21"/>
                <w:szCs w:val="21"/>
                <w:lang w:bidi="ar"/>
                <w14:ligatures w14:val="none"/>
              </w:rPr>
              <w:t>5.Adobe Illustrator：矢量制图模板制作，动漫角色、平面设计核心工具。</w:t>
            </w:r>
          </w:p>
          <w:p w14:paraId="0E80C74B" w14:textId="77777777" w:rsidR="00783ACB" w:rsidRPr="00783ACB" w:rsidRDefault="00783ACB" w:rsidP="00783ACB">
            <w:pPr>
              <w:widowControl/>
              <w:kinsoku w:val="0"/>
              <w:autoSpaceDE w:val="0"/>
              <w:autoSpaceDN w:val="0"/>
              <w:adjustRightInd w:val="0"/>
              <w:snapToGrid w:val="0"/>
              <w:spacing w:after="0" w:line="300" w:lineRule="exact"/>
              <w:jc w:val="both"/>
              <w:textAlignment w:val="baseline"/>
              <w:rPr>
                <w:rFonts w:ascii="宋体" w:eastAsia="宋体" w:hAnsi="宋体" w:cs="宋体"/>
                <w:snapToGrid w:val="0"/>
                <w:color w:val="000000"/>
                <w:kern w:val="0"/>
                <w:sz w:val="21"/>
                <w:szCs w:val="21"/>
                <w:lang w:bidi="ar"/>
                <w14:ligatures w14:val="none"/>
              </w:rPr>
            </w:pPr>
            <w:r w:rsidRPr="00783ACB">
              <w:rPr>
                <w:rFonts w:ascii="宋体" w:eastAsia="宋体" w:hAnsi="宋体" w:cs="宋体"/>
                <w:snapToGrid w:val="0"/>
                <w:color w:val="000000"/>
                <w:kern w:val="0"/>
                <w:sz w:val="21"/>
                <w:szCs w:val="21"/>
                <w:lang w:bidi="ar"/>
                <w14:ligatures w14:val="none"/>
              </w:rPr>
              <w:t>6.Adobe Animate：动画制作软件，动漫制作技术专业核心实训工具。</w:t>
            </w:r>
          </w:p>
          <w:p w14:paraId="7D6A51AC" w14:textId="77777777" w:rsidR="00783ACB" w:rsidRPr="00783ACB" w:rsidRDefault="00783ACB" w:rsidP="00783ACB">
            <w:pPr>
              <w:widowControl/>
              <w:kinsoku w:val="0"/>
              <w:autoSpaceDE w:val="0"/>
              <w:autoSpaceDN w:val="0"/>
              <w:adjustRightInd w:val="0"/>
              <w:snapToGrid w:val="0"/>
              <w:spacing w:after="0" w:line="300" w:lineRule="exact"/>
              <w:jc w:val="both"/>
              <w:textAlignment w:val="baseline"/>
              <w:rPr>
                <w:rFonts w:ascii="宋体" w:eastAsia="宋体" w:hAnsi="宋体" w:cs="宋体"/>
                <w:snapToGrid w:val="0"/>
                <w:color w:val="000000"/>
                <w:kern w:val="0"/>
                <w:sz w:val="21"/>
                <w:szCs w:val="21"/>
                <w:lang w:bidi="ar"/>
                <w14:ligatures w14:val="none"/>
              </w:rPr>
            </w:pPr>
            <w:r w:rsidRPr="00783ACB">
              <w:rPr>
                <w:rFonts w:ascii="宋体" w:eastAsia="宋体" w:hAnsi="宋体" w:cs="宋体"/>
                <w:snapToGrid w:val="0"/>
                <w:color w:val="000000"/>
                <w:kern w:val="0"/>
                <w:sz w:val="21"/>
                <w:szCs w:val="21"/>
                <w:lang w:bidi="ar"/>
                <w14:ligatures w14:val="none"/>
              </w:rPr>
              <w:t>7.Adobe Dreamweaver：网页制作软件，数字媒体艺术设计网页设计模块教学。</w:t>
            </w:r>
          </w:p>
          <w:p w14:paraId="72CC33FC" w14:textId="77777777" w:rsidR="00783ACB" w:rsidRPr="00783ACB" w:rsidRDefault="00783ACB" w:rsidP="00783ACB">
            <w:pPr>
              <w:widowControl/>
              <w:kinsoku w:val="0"/>
              <w:autoSpaceDE w:val="0"/>
              <w:autoSpaceDN w:val="0"/>
              <w:adjustRightInd w:val="0"/>
              <w:snapToGrid w:val="0"/>
              <w:spacing w:after="0" w:line="300" w:lineRule="exact"/>
              <w:jc w:val="both"/>
              <w:textAlignment w:val="baseline"/>
              <w:rPr>
                <w:rFonts w:ascii="宋体" w:eastAsia="宋体" w:hAnsi="宋体" w:cs="宋体"/>
                <w:snapToGrid w:val="0"/>
                <w:color w:val="000000"/>
                <w:kern w:val="0"/>
                <w:sz w:val="21"/>
                <w:szCs w:val="21"/>
                <w:lang w:bidi="ar"/>
                <w14:ligatures w14:val="none"/>
              </w:rPr>
            </w:pPr>
            <w:r w:rsidRPr="00783ACB">
              <w:rPr>
                <w:rFonts w:ascii="宋体" w:eastAsia="宋体" w:hAnsi="宋体" w:cs="宋体"/>
                <w:snapToGrid w:val="0"/>
                <w:color w:val="000000"/>
                <w:kern w:val="0"/>
                <w:sz w:val="21"/>
                <w:szCs w:val="21"/>
                <w:lang w:bidi="ar"/>
                <w14:ligatures w14:val="none"/>
              </w:rPr>
              <w:t>8.Adobe After Effects：特效制作软件，影视动漫、短视频特效创作教学。</w:t>
            </w:r>
          </w:p>
          <w:p w14:paraId="1EF3382B" w14:textId="77777777" w:rsidR="00783ACB" w:rsidRPr="00783ACB" w:rsidRDefault="00783ACB" w:rsidP="00783ACB">
            <w:pPr>
              <w:widowControl/>
              <w:kinsoku w:val="0"/>
              <w:autoSpaceDE w:val="0"/>
              <w:autoSpaceDN w:val="0"/>
              <w:adjustRightInd w:val="0"/>
              <w:snapToGrid w:val="0"/>
              <w:spacing w:after="0" w:line="300" w:lineRule="exact"/>
              <w:jc w:val="both"/>
              <w:textAlignment w:val="baseline"/>
              <w:rPr>
                <w:rFonts w:ascii="宋体" w:eastAsia="宋体" w:hAnsi="宋体" w:cs="宋体"/>
                <w:snapToGrid w:val="0"/>
                <w:color w:val="000000"/>
                <w:kern w:val="0"/>
                <w:sz w:val="21"/>
                <w:szCs w:val="21"/>
                <w:lang w:bidi="ar"/>
                <w14:ligatures w14:val="none"/>
              </w:rPr>
            </w:pPr>
            <w:r w:rsidRPr="00783ACB">
              <w:rPr>
                <w:rFonts w:ascii="宋体" w:eastAsia="宋体" w:hAnsi="宋体" w:cs="宋体"/>
                <w:snapToGrid w:val="0"/>
                <w:color w:val="000000"/>
                <w:kern w:val="0"/>
                <w:sz w:val="21"/>
                <w:szCs w:val="21"/>
                <w:lang w:bidi="ar"/>
                <w14:ligatures w14:val="none"/>
              </w:rPr>
              <w:t>9.Adobe Premiere Pro：非线性编辑软件，视频剪辑、影视制作核心工具。</w:t>
            </w:r>
          </w:p>
          <w:p w14:paraId="73BE9991" w14:textId="77777777" w:rsidR="00783ACB" w:rsidRPr="00783ACB" w:rsidRDefault="00783ACB" w:rsidP="00783ACB">
            <w:pPr>
              <w:widowControl/>
              <w:kinsoku w:val="0"/>
              <w:autoSpaceDE w:val="0"/>
              <w:autoSpaceDN w:val="0"/>
              <w:adjustRightInd w:val="0"/>
              <w:snapToGrid w:val="0"/>
              <w:spacing w:after="0" w:line="300" w:lineRule="exact"/>
              <w:jc w:val="both"/>
              <w:textAlignment w:val="baseline"/>
              <w:rPr>
                <w:rFonts w:ascii="宋体" w:eastAsia="宋体" w:hAnsi="宋体" w:cs="宋体"/>
                <w:snapToGrid w:val="0"/>
                <w:color w:val="000000"/>
                <w:kern w:val="0"/>
                <w:sz w:val="21"/>
                <w:szCs w:val="21"/>
                <w:lang w:bidi="ar"/>
                <w14:ligatures w14:val="none"/>
              </w:rPr>
            </w:pPr>
            <w:r w:rsidRPr="00783ACB">
              <w:rPr>
                <w:rFonts w:ascii="宋体" w:eastAsia="宋体" w:hAnsi="宋体" w:cs="宋体"/>
                <w:snapToGrid w:val="0"/>
                <w:color w:val="000000"/>
                <w:kern w:val="0"/>
                <w:sz w:val="21"/>
                <w:szCs w:val="21"/>
                <w:lang w:bidi="ar"/>
                <w14:ligatures w14:val="none"/>
              </w:rPr>
              <w:t>10.Adobe Audition：音频编辑软件，适配视频、动漫的音频处理与制作。</w:t>
            </w:r>
          </w:p>
          <w:p w14:paraId="7216489B" w14:textId="77777777" w:rsidR="00783ACB" w:rsidRPr="00783ACB" w:rsidRDefault="00783ACB" w:rsidP="00783ACB">
            <w:pPr>
              <w:widowControl/>
              <w:kinsoku w:val="0"/>
              <w:autoSpaceDE w:val="0"/>
              <w:autoSpaceDN w:val="0"/>
              <w:adjustRightInd w:val="0"/>
              <w:snapToGrid w:val="0"/>
              <w:spacing w:after="0" w:line="300" w:lineRule="exact"/>
              <w:jc w:val="both"/>
              <w:textAlignment w:val="baseline"/>
              <w:rPr>
                <w:rFonts w:ascii="宋体" w:eastAsia="宋体" w:hAnsi="宋体" w:cs="宋体"/>
                <w:snapToGrid w:val="0"/>
                <w:color w:val="000000"/>
                <w:kern w:val="0"/>
                <w:sz w:val="21"/>
                <w:szCs w:val="21"/>
                <w:lang w:bidi="ar"/>
                <w14:ligatures w14:val="none"/>
              </w:rPr>
            </w:pPr>
            <w:r w:rsidRPr="00783ACB">
              <w:rPr>
                <w:rFonts w:ascii="宋体" w:eastAsia="宋体" w:hAnsi="宋体" w:cs="宋体"/>
                <w:snapToGrid w:val="0"/>
                <w:color w:val="000000"/>
                <w:kern w:val="0"/>
                <w:sz w:val="21"/>
                <w:szCs w:val="21"/>
                <w:lang w:bidi="ar"/>
                <w14:ligatures w14:val="none"/>
              </w:rPr>
              <w:t>11.Adobe Prelude：影片粗剪辑软件，影视前期素材整理与粗剪教学。</w:t>
            </w:r>
          </w:p>
          <w:p w14:paraId="5BEC691A" w14:textId="77777777" w:rsidR="00783ACB" w:rsidRPr="00783ACB" w:rsidRDefault="00783ACB" w:rsidP="00783ACB">
            <w:pPr>
              <w:widowControl/>
              <w:kinsoku w:val="0"/>
              <w:autoSpaceDE w:val="0"/>
              <w:autoSpaceDN w:val="0"/>
              <w:adjustRightInd w:val="0"/>
              <w:snapToGrid w:val="0"/>
              <w:spacing w:after="0" w:line="300" w:lineRule="exact"/>
              <w:jc w:val="both"/>
              <w:textAlignment w:val="baseline"/>
              <w:rPr>
                <w:rFonts w:ascii="宋体" w:eastAsia="宋体" w:hAnsi="宋体" w:cs="宋体"/>
                <w:snapToGrid w:val="0"/>
                <w:color w:val="000000"/>
                <w:kern w:val="0"/>
                <w:sz w:val="21"/>
                <w:szCs w:val="21"/>
                <w:lang w:bidi="ar"/>
                <w14:ligatures w14:val="none"/>
              </w:rPr>
            </w:pPr>
            <w:r w:rsidRPr="00783ACB">
              <w:rPr>
                <w:rFonts w:ascii="宋体" w:eastAsia="宋体" w:hAnsi="宋体" w:cs="宋体"/>
                <w:snapToGrid w:val="0"/>
                <w:color w:val="000000"/>
                <w:kern w:val="0"/>
                <w:sz w:val="21"/>
                <w:szCs w:val="21"/>
                <w:lang w:bidi="ar"/>
                <w14:ligatures w14:val="none"/>
              </w:rPr>
              <w:t>12.Adobe Bridge：资源控制中心，实现设计素材集中管理与高效调用。</w:t>
            </w:r>
          </w:p>
          <w:p w14:paraId="178901F5" w14:textId="77777777" w:rsidR="00783ACB" w:rsidRPr="00783ACB" w:rsidRDefault="00783ACB" w:rsidP="00783ACB">
            <w:pPr>
              <w:widowControl/>
              <w:kinsoku w:val="0"/>
              <w:autoSpaceDE w:val="0"/>
              <w:autoSpaceDN w:val="0"/>
              <w:adjustRightInd w:val="0"/>
              <w:snapToGrid w:val="0"/>
              <w:spacing w:after="0" w:line="300" w:lineRule="exact"/>
              <w:jc w:val="both"/>
              <w:textAlignment w:val="baseline"/>
              <w:rPr>
                <w:rFonts w:ascii="宋体" w:eastAsia="宋体" w:hAnsi="宋体" w:cs="宋体"/>
                <w:snapToGrid w:val="0"/>
                <w:color w:val="000000"/>
                <w:kern w:val="0"/>
                <w:sz w:val="21"/>
                <w:szCs w:val="21"/>
                <w:lang w:bidi="ar"/>
                <w14:ligatures w14:val="none"/>
              </w:rPr>
            </w:pPr>
            <w:r w:rsidRPr="00783ACB">
              <w:rPr>
                <w:rFonts w:ascii="宋体" w:eastAsia="宋体" w:hAnsi="宋体" w:cs="宋体"/>
                <w:snapToGrid w:val="0"/>
                <w:color w:val="000000"/>
                <w:kern w:val="0"/>
                <w:sz w:val="21"/>
                <w:szCs w:val="21"/>
                <w:lang w:bidi="ar"/>
                <w14:ligatures w14:val="none"/>
              </w:rPr>
              <w:t>13.Adobe InCopy：文字编辑软件，与InDesign 联动，满足版式与文字协同设计。</w:t>
            </w:r>
          </w:p>
          <w:p w14:paraId="7E1CE2FA" w14:textId="77777777" w:rsidR="00783ACB" w:rsidRPr="00783ACB" w:rsidRDefault="00783ACB" w:rsidP="00783ACB">
            <w:pPr>
              <w:widowControl/>
              <w:kinsoku w:val="0"/>
              <w:autoSpaceDE w:val="0"/>
              <w:autoSpaceDN w:val="0"/>
              <w:adjustRightInd w:val="0"/>
              <w:snapToGrid w:val="0"/>
              <w:spacing w:after="0" w:line="300" w:lineRule="exact"/>
              <w:jc w:val="both"/>
              <w:textAlignment w:val="baseline"/>
              <w:rPr>
                <w:rFonts w:ascii="宋体" w:eastAsia="宋体" w:hAnsi="宋体" w:cs="宋体"/>
                <w:snapToGrid w:val="0"/>
                <w:color w:val="000000"/>
                <w:kern w:val="0"/>
                <w:sz w:val="21"/>
                <w:szCs w:val="21"/>
                <w:lang w:bidi="ar"/>
                <w14:ligatures w14:val="none"/>
              </w:rPr>
            </w:pPr>
            <w:r w:rsidRPr="00783ACB">
              <w:rPr>
                <w:rFonts w:ascii="宋体" w:eastAsia="宋体" w:hAnsi="宋体" w:cs="宋体"/>
                <w:snapToGrid w:val="0"/>
                <w:color w:val="000000"/>
                <w:kern w:val="0"/>
                <w:sz w:val="21"/>
                <w:szCs w:val="21"/>
                <w:lang w:bidi="ar"/>
                <w14:ligatures w14:val="none"/>
              </w:rPr>
              <w:t>14.Adobe Media Encoder：视频文件快速输出，适配多格式视频导出需求。</w:t>
            </w:r>
          </w:p>
          <w:p w14:paraId="353C7BE5" w14:textId="77777777" w:rsidR="00783ACB" w:rsidRPr="00783ACB" w:rsidRDefault="00783ACB" w:rsidP="00783ACB">
            <w:pPr>
              <w:widowControl/>
              <w:kinsoku w:val="0"/>
              <w:autoSpaceDE w:val="0"/>
              <w:autoSpaceDN w:val="0"/>
              <w:adjustRightInd w:val="0"/>
              <w:snapToGrid w:val="0"/>
              <w:spacing w:after="0" w:line="300" w:lineRule="exact"/>
              <w:jc w:val="both"/>
              <w:textAlignment w:val="baseline"/>
              <w:rPr>
                <w:rFonts w:ascii="宋体" w:eastAsia="宋体" w:hAnsi="宋体" w:cs="宋体"/>
                <w:sz w:val="21"/>
                <w:szCs w:val="21"/>
                <w14:ligatures w14:val="none"/>
              </w:rPr>
            </w:pPr>
            <w:r w:rsidRPr="00783ACB">
              <w:rPr>
                <w:rFonts w:ascii="宋体" w:eastAsia="宋体" w:hAnsi="宋体" w:cs="宋体"/>
                <w:snapToGrid w:val="0"/>
                <w:color w:val="000000"/>
                <w:kern w:val="0"/>
                <w:sz w:val="21"/>
                <w:szCs w:val="21"/>
                <w:lang w:bidi="ar"/>
                <w14:ligatures w14:val="none"/>
              </w:rPr>
              <w:t>15.Adobe Character Animator：2D人物实时动画制作，动漫角色动作设计核心工具。</w:t>
            </w:r>
          </w:p>
        </w:tc>
      </w:tr>
    </w:tbl>
    <w:p w14:paraId="3160134A" w14:textId="77777777" w:rsidR="00783ACB" w:rsidRPr="00783ACB" w:rsidRDefault="00783ACB" w:rsidP="00783ACB">
      <w:pPr>
        <w:widowControl/>
        <w:kinsoku w:val="0"/>
        <w:autoSpaceDE w:val="0"/>
        <w:autoSpaceDN w:val="0"/>
        <w:adjustRightInd w:val="0"/>
        <w:snapToGrid w:val="0"/>
        <w:spacing w:after="0" w:line="360" w:lineRule="auto"/>
        <w:ind w:firstLineChars="200" w:firstLine="414"/>
        <w:jc w:val="both"/>
        <w:textAlignment w:val="baseline"/>
        <w:rPr>
          <w:rFonts w:ascii="宋体" w:eastAsia="宋体" w:hAnsi="宋体" w:cs="宋体"/>
          <w:b/>
          <w:bCs/>
          <w:spacing w:val="-2"/>
          <w:sz w:val="21"/>
          <w:szCs w:val="21"/>
          <w14:ligatures w14:val="none"/>
        </w:rPr>
      </w:pPr>
      <w:bookmarkStart w:id="3" w:name="_Toc25653"/>
      <w:r w:rsidRPr="00783ACB">
        <w:rPr>
          <w:rFonts w:ascii="宋体" w:eastAsia="宋体" w:hAnsi="宋体" w:cs="宋体"/>
          <w:b/>
          <w:bCs/>
          <w:spacing w:val="-2"/>
          <w:sz w:val="21"/>
          <w:szCs w:val="21"/>
          <w14:ligatures w14:val="none"/>
        </w:rPr>
        <w:t>供应商须于项目成交后、合同签订前提供 Adobe 公司出具的、可合法销售 Adobe Creative Cloud All Apps 产品的有效授权证明文件复印件或扫描件或影印件。</w:t>
      </w:r>
    </w:p>
    <w:p w14:paraId="4DD0D16D" w14:textId="77777777" w:rsidR="00783ACB" w:rsidRPr="00783ACB" w:rsidRDefault="00783ACB" w:rsidP="00783ACB">
      <w:pPr>
        <w:widowControl/>
        <w:kinsoku w:val="0"/>
        <w:autoSpaceDE w:val="0"/>
        <w:autoSpaceDN w:val="0"/>
        <w:adjustRightInd w:val="0"/>
        <w:snapToGrid w:val="0"/>
        <w:spacing w:after="0" w:line="360" w:lineRule="auto"/>
        <w:ind w:firstLineChars="200" w:firstLine="412"/>
        <w:jc w:val="both"/>
        <w:textAlignment w:val="baseline"/>
        <w:outlineLvl w:val="1"/>
        <w:rPr>
          <w:rFonts w:ascii="宋体" w:eastAsia="宋体" w:hAnsi="宋体" w:cs="宋体"/>
          <w:spacing w:val="-2"/>
          <w:sz w:val="21"/>
          <w:szCs w:val="21"/>
          <w14:ligatures w14:val="none"/>
        </w:rPr>
      </w:pPr>
      <w:r w:rsidRPr="00783ACB">
        <w:rPr>
          <w:rFonts w:ascii="宋体" w:eastAsia="宋体" w:hAnsi="宋体" w:cs="宋体"/>
          <w:spacing w:val="-2"/>
          <w:sz w:val="21"/>
          <w:szCs w:val="21"/>
          <w14:ligatures w14:val="none"/>
        </w:rPr>
        <w:lastRenderedPageBreak/>
        <w:t>（二）技术与服务要求</w:t>
      </w:r>
      <w:bookmarkEnd w:id="3"/>
    </w:p>
    <w:p w14:paraId="5EFF30BE" w14:textId="77777777" w:rsidR="00783ACB" w:rsidRPr="00783ACB" w:rsidRDefault="00783ACB" w:rsidP="00783ACB">
      <w:pPr>
        <w:widowControl/>
        <w:kinsoku w:val="0"/>
        <w:autoSpaceDE w:val="0"/>
        <w:autoSpaceDN w:val="0"/>
        <w:adjustRightInd w:val="0"/>
        <w:snapToGrid w:val="0"/>
        <w:spacing w:after="0" w:line="360" w:lineRule="auto"/>
        <w:ind w:firstLineChars="200" w:firstLine="412"/>
        <w:jc w:val="both"/>
        <w:textAlignment w:val="baseline"/>
        <w:rPr>
          <w:rFonts w:ascii="宋体" w:eastAsia="宋体" w:hAnsi="宋体" w:cs="宋体"/>
          <w:spacing w:val="-2"/>
          <w:sz w:val="21"/>
          <w:szCs w:val="21"/>
          <w14:ligatures w14:val="none"/>
        </w:rPr>
      </w:pPr>
      <w:r w:rsidRPr="00783ACB">
        <w:rPr>
          <w:rFonts w:ascii="宋体" w:eastAsia="宋体" w:hAnsi="宋体" w:cs="宋体"/>
          <w:spacing w:val="-2"/>
          <w:sz w:val="21"/>
          <w:szCs w:val="21"/>
          <w14:ligatures w14:val="none"/>
        </w:rPr>
        <w:t>1、供应商须承诺项目成交后、合同签订前提供 Adobe 公司官方授予的 Adobe Creative Cloud All Apps 教育版套包许可销售有效授权证明文件复印件或扫描件或影印件，确保所提供授权为Adobe原厂正版授权，无任何知识产权权属纠纷、侵权风险及法律瑕疵。</w:t>
      </w:r>
      <w:r w:rsidRPr="00783ACB">
        <w:rPr>
          <w:rFonts w:ascii="宋体" w:eastAsia="宋体" w:hAnsi="宋体" w:cs="宋体"/>
          <w:b/>
          <w:bCs/>
          <w:spacing w:val="-2"/>
          <w:sz w:val="21"/>
          <w:szCs w:val="21"/>
          <w14:ligatures w14:val="none"/>
        </w:rPr>
        <w:t>承诺函格式自拟，并加盖供应商公章。</w:t>
      </w:r>
    </w:p>
    <w:p w14:paraId="7EFDC34F" w14:textId="77777777" w:rsidR="00783ACB" w:rsidRPr="00783ACB" w:rsidRDefault="00783ACB" w:rsidP="00783ACB">
      <w:pPr>
        <w:widowControl/>
        <w:kinsoku w:val="0"/>
        <w:autoSpaceDE w:val="0"/>
        <w:autoSpaceDN w:val="0"/>
        <w:adjustRightInd w:val="0"/>
        <w:snapToGrid w:val="0"/>
        <w:spacing w:after="0" w:line="360" w:lineRule="auto"/>
        <w:ind w:firstLineChars="200" w:firstLine="412"/>
        <w:jc w:val="both"/>
        <w:textAlignment w:val="baseline"/>
        <w:rPr>
          <w:rFonts w:ascii="宋体" w:eastAsia="宋体" w:hAnsi="宋体" w:cs="宋体"/>
          <w:spacing w:val="-2"/>
          <w:sz w:val="21"/>
          <w:szCs w:val="21"/>
          <w14:ligatures w14:val="none"/>
        </w:rPr>
      </w:pPr>
      <w:r w:rsidRPr="00783ACB">
        <w:rPr>
          <w:rFonts w:ascii="宋体" w:eastAsia="宋体" w:hAnsi="宋体" w:cs="宋体"/>
          <w:spacing w:val="-2"/>
          <w:sz w:val="21"/>
          <w:szCs w:val="21"/>
          <w14:ligatures w14:val="none"/>
        </w:rPr>
        <w:t>2、授权服务要求</w:t>
      </w:r>
    </w:p>
    <w:p w14:paraId="683AA92E" w14:textId="77777777" w:rsidR="00783ACB" w:rsidRPr="00783ACB" w:rsidRDefault="00783ACB" w:rsidP="00783ACB">
      <w:pPr>
        <w:widowControl/>
        <w:kinsoku w:val="0"/>
        <w:autoSpaceDE w:val="0"/>
        <w:autoSpaceDN w:val="0"/>
        <w:adjustRightInd w:val="0"/>
        <w:snapToGrid w:val="0"/>
        <w:spacing w:after="0" w:line="360" w:lineRule="auto"/>
        <w:ind w:firstLineChars="200" w:firstLine="412"/>
        <w:jc w:val="both"/>
        <w:textAlignment w:val="baseline"/>
        <w:rPr>
          <w:rFonts w:ascii="宋体" w:eastAsia="宋体" w:hAnsi="宋体" w:cs="宋体"/>
          <w:spacing w:val="-2"/>
          <w:sz w:val="21"/>
          <w:szCs w:val="21"/>
          <w14:ligatures w14:val="none"/>
        </w:rPr>
      </w:pPr>
      <w:r w:rsidRPr="00783ACB">
        <w:rPr>
          <w:rFonts w:ascii="宋体" w:eastAsia="宋体" w:hAnsi="宋体" w:cs="宋体"/>
          <w:spacing w:val="-2"/>
          <w:sz w:val="21"/>
          <w:szCs w:val="21"/>
          <w14:ligatures w14:val="none"/>
        </w:rPr>
        <w:t>本次采购的 50 套授权均为 1 年期有效使用授权，且授权绑定账号，并发数≥50个，授权有效期自官方开通之日起计算；授权服务期内，软件版本支持免费实时更新，保障软件功能为最新版本且运行稳定无故障。</w:t>
      </w:r>
    </w:p>
    <w:p w14:paraId="2D7930BD" w14:textId="77777777" w:rsidR="00783ACB" w:rsidRPr="00783ACB" w:rsidRDefault="00783ACB" w:rsidP="00783ACB">
      <w:pPr>
        <w:widowControl/>
        <w:kinsoku w:val="0"/>
        <w:autoSpaceDE w:val="0"/>
        <w:autoSpaceDN w:val="0"/>
        <w:adjustRightInd w:val="0"/>
        <w:snapToGrid w:val="0"/>
        <w:spacing w:after="0" w:line="360" w:lineRule="auto"/>
        <w:ind w:firstLineChars="200" w:firstLine="412"/>
        <w:jc w:val="both"/>
        <w:textAlignment w:val="baseline"/>
        <w:rPr>
          <w:rFonts w:ascii="宋体" w:eastAsia="宋体" w:hAnsi="宋体" w:cs="宋体"/>
          <w:spacing w:val="-2"/>
          <w:sz w:val="21"/>
          <w:szCs w:val="21"/>
          <w14:ligatures w14:val="none"/>
        </w:rPr>
      </w:pPr>
      <w:r w:rsidRPr="00783ACB">
        <w:rPr>
          <w:rFonts w:ascii="宋体" w:eastAsia="宋体" w:hAnsi="宋体" w:cs="宋体"/>
          <w:spacing w:val="-2"/>
          <w:sz w:val="21"/>
          <w:szCs w:val="21"/>
          <w14:ligatures w14:val="none"/>
        </w:rPr>
        <w:t>3、安装与适配要求</w:t>
      </w:r>
    </w:p>
    <w:p w14:paraId="1D4F9323" w14:textId="77777777" w:rsidR="00783ACB" w:rsidRPr="00783ACB" w:rsidRDefault="00783ACB" w:rsidP="00783ACB">
      <w:pPr>
        <w:widowControl/>
        <w:kinsoku w:val="0"/>
        <w:autoSpaceDE w:val="0"/>
        <w:autoSpaceDN w:val="0"/>
        <w:adjustRightInd w:val="0"/>
        <w:snapToGrid w:val="0"/>
        <w:spacing w:after="0" w:line="360" w:lineRule="auto"/>
        <w:ind w:firstLineChars="200" w:firstLine="412"/>
        <w:jc w:val="both"/>
        <w:textAlignment w:val="baseline"/>
        <w:rPr>
          <w:rFonts w:ascii="宋体" w:eastAsia="宋体" w:hAnsi="宋体" w:cs="宋体"/>
          <w:spacing w:val="-2"/>
          <w:sz w:val="21"/>
          <w:szCs w:val="21"/>
          <w14:ligatures w14:val="none"/>
        </w:rPr>
      </w:pPr>
      <w:r w:rsidRPr="00783ACB">
        <w:rPr>
          <w:rFonts w:ascii="宋体" w:eastAsia="宋体" w:hAnsi="宋体" w:cs="宋体"/>
          <w:spacing w:val="-2"/>
          <w:sz w:val="21"/>
          <w:szCs w:val="21"/>
          <w14:ligatures w14:val="none"/>
        </w:rPr>
        <w:t>正版软件授权支持 Windows、Mac 以及国产操作系统，可在学校教学机房、教师办公电脑等多终端设备上合法安装使用，能够满足师生线下实训、线上备课等跨场景的软件使用需求。</w:t>
      </w:r>
    </w:p>
    <w:p w14:paraId="10CC5C57" w14:textId="77777777" w:rsidR="00783ACB" w:rsidRPr="00783ACB" w:rsidRDefault="00783ACB" w:rsidP="00783ACB">
      <w:pPr>
        <w:widowControl/>
        <w:kinsoku w:val="0"/>
        <w:autoSpaceDE w:val="0"/>
        <w:autoSpaceDN w:val="0"/>
        <w:adjustRightInd w:val="0"/>
        <w:snapToGrid w:val="0"/>
        <w:spacing w:after="0" w:line="360" w:lineRule="auto"/>
        <w:ind w:firstLineChars="200" w:firstLine="412"/>
        <w:jc w:val="both"/>
        <w:textAlignment w:val="baseline"/>
        <w:rPr>
          <w:rFonts w:ascii="宋体" w:eastAsia="宋体" w:hAnsi="宋体" w:cs="宋体"/>
          <w:spacing w:val="-2"/>
          <w:sz w:val="21"/>
          <w:szCs w:val="21"/>
          <w14:ligatures w14:val="none"/>
        </w:rPr>
      </w:pPr>
      <w:r w:rsidRPr="00783ACB">
        <w:rPr>
          <w:rFonts w:ascii="宋体" w:eastAsia="宋体" w:hAnsi="宋体" w:cs="宋体"/>
          <w:spacing w:val="-2"/>
          <w:sz w:val="21"/>
          <w:szCs w:val="21"/>
          <w14:ligatures w14:val="none"/>
        </w:rPr>
        <w:t>4、技术支持要求</w:t>
      </w:r>
    </w:p>
    <w:p w14:paraId="0AFF390B" w14:textId="77777777" w:rsidR="00783ACB" w:rsidRPr="00783ACB" w:rsidRDefault="00783ACB" w:rsidP="00783ACB">
      <w:pPr>
        <w:widowControl/>
        <w:kinsoku w:val="0"/>
        <w:autoSpaceDE w:val="0"/>
        <w:autoSpaceDN w:val="0"/>
        <w:adjustRightInd w:val="0"/>
        <w:snapToGrid w:val="0"/>
        <w:spacing w:after="0" w:line="360" w:lineRule="auto"/>
        <w:ind w:firstLineChars="200" w:firstLine="412"/>
        <w:jc w:val="both"/>
        <w:textAlignment w:val="baseline"/>
        <w:rPr>
          <w:rFonts w:ascii="宋体" w:eastAsia="宋体" w:hAnsi="宋体" w:cs="宋体"/>
          <w:spacing w:val="-2"/>
          <w:sz w:val="21"/>
          <w:szCs w:val="21"/>
          <w14:ligatures w14:val="none"/>
        </w:rPr>
      </w:pPr>
      <w:r w:rsidRPr="00783ACB">
        <w:rPr>
          <w:rFonts w:ascii="宋体" w:eastAsia="宋体" w:hAnsi="宋体" w:cs="宋体"/>
          <w:spacing w:val="-2"/>
          <w:sz w:val="21"/>
          <w:szCs w:val="21"/>
          <w14:ligatures w14:val="none"/>
        </w:rPr>
        <w:t>供应商须提供完善的正版软件安装指导、激活调试服务，服务形式包含上门服务及远程服务；在授权服务期内，为学校师生提供 5×8 小时专业技术咨询与问题排查服务，及时响应并解决软件安装、激活、日常使用过程中出现的各类技术问题，明确故障响应及解决时限：一般问题 2 小时内响应、24 小时内解决，复杂问题 48 小时内给出解决方案。</w:t>
      </w:r>
    </w:p>
    <w:p w14:paraId="7C3C20C0" w14:textId="77777777" w:rsidR="00783ACB" w:rsidRPr="00783ACB" w:rsidRDefault="00783ACB" w:rsidP="00783ACB">
      <w:pPr>
        <w:spacing w:after="0" w:line="360" w:lineRule="auto"/>
        <w:ind w:firstLine="420"/>
        <w:outlineLvl w:val="1"/>
        <w:rPr>
          <w:rFonts w:ascii="宋体" w:eastAsia="宋体" w:hAnsi="宋体" w:cs="宋体"/>
          <w:sz w:val="21"/>
          <w:szCs w:val="21"/>
          <w14:ligatures w14:val="none"/>
        </w:rPr>
      </w:pPr>
      <w:r w:rsidRPr="00783ACB">
        <w:rPr>
          <w:rFonts w:ascii="宋体" w:eastAsia="宋体" w:hAnsi="宋体" w:cs="宋体"/>
          <w:sz w:val="21"/>
          <w:szCs w:val="21"/>
          <w14:ligatures w14:val="none"/>
        </w:rPr>
        <w:t>三、</w:t>
      </w:r>
      <w:r w:rsidRPr="00783ACB">
        <w:rPr>
          <w:rFonts w:ascii="宋体" w:eastAsia="宋体" w:hAnsi="宋体" w:cs="宋体"/>
          <w:b/>
          <w:bCs/>
          <w:sz w:val="21"/>
          <w:szCs w:val="21"/>
          <w14:ligatures w14:val="none"/>
        </w:rPr>
        <w:t>服务期限：</w:t>
      </w:r>
      <w:r w:rsidRPr="00783ACB">
        <w:rPr>
          <w:rFonts w:ascii="宋体" w:eastAsia="宋体" w:hAnsi="宋体" w:cs="宋体"/>
          <w:sz w:val="21"/>
          <w:szCs w:val="21"/>
          <w14:ligatures w14:val="none"/>
        </w:rPr>
        <w:t>一年。</w:t>
      </w:r>
    </w:p>
    <w:p w14:paraId="29C16A13" w14:textId="77777777" w:rsidR="00783ACB" w:rsidRPr="00783ACB" w:rsidRDefault="00783ACB" w:rsidP="00783ACB">
      <w:pPr>
        <w:spacing w:after="0" w:line="360" w:lineRule="auto"/>
        <w:ind w:firstLineChars="200" w:firstLine="422"/>
        <w:jc w:val="both"/>
        <w:outlineLvl w:val="1"/>
        <w:rPr>
          <w:rFonts w:ascii="宋体" w:eastAsia="宋体" w:hAnsi="宋体" w:cs="Times New Roman"/>
          <w:b/>
          <w:bCs/>
          <w:sz w:val="21"/>
          <w:szCs w:val="21"/>
          <w14:ligatures w14:val="none"/>
        </w:rPr>
      </w:pPr>
      <w:r w:rsidRPr="00783ACB">
        <w:rPr>
          <w:rFonts w:ascii="宋体" w:eastAsia="宋体" w:hAnsi="宋体" w:cs="Times New Roman"/>
          <w:b/>
          <w:bCs/>
          <w:sz w:val="21"/>
          <w:szCs w:val="21"/>
          <w14:ligatures w14:val="none"/>
        </w:rPr>
        <w:t>四、报价要求</w:t>
      </w:r>
    </w:p>
    <w:p w14:paraId="7C0F2C59" w14:textId="77777777" w:rsidR="00783ACB" w:rsidRPr="00783ACB" w:rsidRDefault="00783ACB" w:rsidP="00783ACB">
      <w:pPr>
        <w:spacing w:after="0" w:line="360" w:lineRule="auto"/>
        <w:ind w:firstLineChars="200" w:firstLine="420"/>
        <w:jc w:val="both"/>
        <w:rPr>
          <w:rFonts w:ascii="宋体" w:eastAsia="宋体" w:hAnsi="宋体" w:cs="Times New Roman"/>
          <w:sz w:val="21"/>
          <w:szCs w:val="21"/>
          <w14:ligatures w14:val="none"/>
        </w:rPr>
      </w:pPr>
      <w:r w:rsidRPr="00783ACB">
        <w:rPr>
          <w:rFonts w:ascii="宋体" w:eastAsia="宋体" w:hAnsi="宋体" w:cs="Times New Roman"/>
          <w:sz w:val="21"/>
          <w:szCs w:val="21"/>
          <w14:ligatures w14:val="none"/>
        </w:rPr>
        <w:t>本项目按总价报价，其报价应包括但不限于为人工费、知识产权费、印刷费、交通费、运维费、会务费、保险、税金、利润以及为完成本项目所必须的其他辅助工作的相关费用等所有费用。供应商应充分结合采购需求及自身情况合理报价，一旦成交，采购人不再另行支付与本项目相关的任何费用，供应商进行报价时应综合考虑。</w:t>
      </w:r>
    </w:p>
    <w:p w14:paraId="6D253D2D" w14:textId="77777777" w:rsidR="00783ACB" w:rsidRPr="00783ACB" w:rsidRDefault="00783ACB" w:rsidP="00783ACB">
      <w:pPr>
        <w:spacing w:after="0" w:line="360" w:lineRule="auto"/>
        <w:ind w:firstLineChars="200" w:firstLine="422"/>
        <w:jc w:val="both"/>
        <w:outlineLvl w:val="1"/>
        <w:rPr>
          <w:rFonts w:ascii="宋体" w:eastAsia="宋体" w:hAnsi="宋体" w:cs="Times New Roman"/>
          <w:b/>
          <w:bCs/>
          <w:sz w:val="21"/>
          <w:szCs w:val="21"/>
          <w:lang w:val="zh-CN"/>
          <w14:ligatures w14:val="none"/>
        </w:rPr>
      </w:pPr>
      <w:r w:rsidRPr="00783ACB">
        <w:rPr>
          <w:rFonts w:ascii="宋体" w:eastAsia="宋体" w:hAnsi="宋体" w:cs="Times New Roman"/>
          <w:b/>
          <w:bCs/>
          <w:sz w:val="21"/>
          <w:szCs w:val="21"/>
          <w14:ligatures w14:val="none"/>
        </w:rPr>
        <w:t>五、</w:t>
      </w:r>
      <w:r w:rsidRPr="00783ACB">
        <w:rPr>
          <w:rFonts w:ascii="宋体" w:eastAsia="宋体" w:hAnsi="宋体" w:cs="Times New Roman"/>
          <w:b/>
          <w:bCs/>
          <w:sz w:val="21"/>
          <w:szCs w:val="21"/>
          <w:lang w:val="zh-CN"/>
          <w14:ligatures w14:val="none"/>
        </w:rPr>
        <w:t>验收</w:t>
      </w:r>
    </w:p>
    <w:p w14:paraId="48A8E873" w14:textId="77777777" w:rsidR="00783ACB" w:rsidRPr="00783ACB" w:rsidRDefault="00783ACB" w:rsidP="00783ACB">
      <w:pPr>
        <w:spacing w:after="0" w:line="360" w:lineRule="auto"/>
        <w:ind w:firstLineChars="200" w:firstLine="420"/>
        <w:jc w:val="both"/>
        <w:rPr>
          <w:rFonts w:ascii="宋体" w:eastAsia="宋体" w:hAnsi="宋体" w:cs="宋体"/>
          <w:b/>
          <w:bCs/>
          <w:sz w:val="21"/>
          <w:szCs w:val="21"/>
          <w14:ligatures w14:val="none"/>
        </w:rPr>
      </w:pPr>
      <w:r w:rsidRPr="00783ACB">
        <w:rPr>
          <w:rFonts w:ascii="宋体" w:eastAsia="宋体" w:hAnsi="宋体" w:cs="宋体"/>
          <w:kern w:val="0"/>
          <w:sz w:val="21"/>
          <w:szCs w:val="21"/>
          <w14:ligatures w14:val="none"/>
        </w:rPr>
        <w:t>采购人与成交供应商双方共同实施验收工作，验收合格后，结果和验收报告经双方确认后生效。</w:t>
      </w:r>
    </w:p>
    <w:p w14:paraId="12EA5C6C" w14:textId="77777777" w:rsidR="00783ACB" w:rsidRPr="00783ACB" w:rsidRDefault="00783ACB" w:rsidP="00783ACB">
      <w:pPr>
        <w:spacing w:after="0" w:line="360" w:lineRule="auto"/>
        <w:ind w:firstLineChars="200" w:firstLine="422"/>
        <w:jc w:val="both"/>
        <w:outlineLvl w:val="1"/>
        <w:rPr>
          <w:rFonts w:ascii="宋体" w:eastAsia="宋体" w:hAnsi="宋体" w:cs="Times New Roman"/>
          <w:b/>
          <w:bCs/>
          <w:sz w:val="21"/>
          <w:szCs w:val="21"/>
          <w14:ligatures w14:val="none"/>
        </w:rPr>
      </w:pPr>
      <w:r w:rsidRPr="00783ACB">
        <w:rPr>
          <w:rFonts w:ascii="宋体" w:eastAsia="宋体" w:hAnsi="宋体" w:cs="Times New Roman"/>
          <w:b/>
          <w:bCs/>
          <w:sz w:val="21"/>
          <w:szCs w:val="21"/>
          <w14:ligatures w14:val="none"/>
        </w:rPr>
        <w:t>六、付款方式</w:t>
      </w:r>
    </w:p>
    <w:p w14:paraId="43E84A24" w14:textId="77777777" w:rsidR="00783ACB" w:rsidRPr="00783ACB" w:rsidRDefault="00783ACB" w:rsidP="00783ACB">
      <w:pPr>
        <w:spacing w:after="0" w:line="240" w:lineRule="auto"/>
        <w:ind w:firstLine="422"/>
        <w:jc w:val="both"/>
        <w:rPr>
          <w:rFonts w:ascii="宋体" w:eastAsia="宋体" w:hAnsi="宋体" w:cs="宋体"/>
          <w:b/>
          <w:sz w:val="21"/>
          <w:szCs w:val="21"/>
          <w14:ligatures w14:val="none"/>
        </w:rPr>
      </w:pPr>
      <w:r w:rsidRPr="00783ACB">
        <w:rPr>
          <w:rFonts w:ascii="宋体" w:eastAsia="宋体" w:hAnsi="宋体" w:cs="宋体"/>
          <w:kern w:val="0"/>
          <w:sz w:val="21"/>
          <w:szCs w:val="21"/>
          <w14:ligatures w14:val="none"/>
        </w:rPr>
        <w:t>验收合格后一次性付清。</w:t>
      </w:r>
    </w:p>
    <w:p w14:paraId="6DA25D19" w14:textId="77777777" w:rsidR="00463181" w:rsidRPr="00783ACB" w:rsidRDefault="00463181">
      <w:pPr>
        <w:rPr>
          <w:rFonts w:hint="eastAsia"/>
        </w:rPr>
      </w:pPr>
    </w:p>
    <w:sectPr w:rsidR="00463181" w:rsidRPr="00783ACB" w:rsidSect="00783ACB">
      <w:pgSz w:w="11906" w:h="16838"/>
      <w:pgMar w:top="1247" w:right="1361" w:bottom="1247"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CB"/>
    <w:rsid w:val="000A4ECE"/>
    <w:rsid w:val="00463181"/>
    <w:rsid w:val="00783ACB"/>
    <w:rsid w:val="00BD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C190"/>
  <w15:chartTrackingRefBased/>
  <w15:docId w15:val="{0C44596F-12AB-43FB-AFF4-92F2F695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3AC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83AC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83AC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83AC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83AC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83ACB"/>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83A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3A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3A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3AC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83AC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83AC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83ACB"/>
    <w:rPr>
      <w:rFonts w:cstheme="majorBidi"/>
      <w:color w:val="0F4761" w:themeColor="accent1" w:themeShade="BF"/>
      <w:sz w:val="28"/>
      <w:szCs w:val="28"/>
    </w:rPr>
  </w:style>
  <w:style w:type="character" w:customStyle="1" w:styleId="50">
    <w:name w:val="标题 5 字符"/>
    <w:basedOn w:val="a0"/>
    <w:link w:val="5"/>
    <w:uiPriority w:val="9"/>
    <w:semiHidden/>
    <w:rsid w:val="00783ACB"/>
    <w:rPr>
      <w:rFonts w:cstheme="majorBidi"/>
      <w:color w:val="0F4761" w:themeColor="accent1" w:themeShade="BF"/>
      <w:sz w:val="24"/>
    </w:rPr>
  </w:style>
  <w:style w:type="character" w:customStyle="1" w:styleId="60">
    <w:name w:val="标题 6 字符"/>
    <w:basedOn w:val="a0"/>
    <w:link w:val="6"/>
    <w:uiPriority w:val="9"/>
    <w:semiHidden/>
    <w:rsid w:val="00783ACB"/>
    <w:rPr>
      <w:rFonts w:cstheme="majorBidi"/>
      <w:b/>
      <w:bCs/>
      <w:color w:val="0F4761" w:themeColor="accent1" w:themeShade="BF"/>
    </w:rPr>
  </w:style>
  <w:style w:type="character" w:customStyle="1" w:styleId="70">
    <w:name w:val="标题 7 字符"/>
    <w:basedOn w:val="a0"/>
    <w:link w:val="7"/>
    <w:uiPriority w:val="9"/>
    <w:semiHidden/>
    <w:rsid w:val="00783ACB"/>
    <w:rPr>
      <w:rFonts w:cstheme="majorBidi"/>
      <w:b/>
      <w:bCs/>
      <w:color w:val="595959" w:themeColor="text1" w:themeTint="A6"/>
    </w:rPr>
  </w:style>
  <w:style w:type="character" w:customStyle="1" w:styleId="80">
    <w:name w:val="标题 8 字符"/>
    <w:basedOn w:val="a0"/>
    <w:link w:val="8"/>
    <w:uiPriority w:val="9"/>
    <w:semiHidden/>
    <w:rsid w:val="00783ACB"/>
    <w:rPr>
      <w:rFonts w:cstheme="majorBidi"/>
      <w:color w:val="595959" w:themeColor="text1" w:themeTint="A6"/>
    </w:rPr>
  </w:style>
  <w:style w:type="character" w:customStyle="1" w:styleId="90">
    <w:name w:val="标题 9 字符"/>
    <w:basedOn w:val="a0"/>
    <w:link w:val="9"/>
    <w:uiPriority w:val="9"/>
    <w:semiHidden/>
    <w:rsid w:val="00783ACB"/>
    <w:rPr>
      <w:rFonts w:eastAsiaTheme="majorEastAsia" w:cstheme="majorBidi"/>
      <w:color w:val="595959" w:themeColor="text1" w:themeTint="A6"/>
    </w:rPr>
  </w:style>
  <w:style w:type="paragraph" w:styleId="a3">
    <w:name w:val="Title"/>
    <w:basedOn w:val="a"/>
    <w:next w:val="a"/>
    <w:link w:val="a4"/>
    <w:uiPriority w:val="10"/>
    <w:qFormat/>
    <w:rsid w:val="00783A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3A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3A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3A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3ACB"/>
    <w:pPr>
      <w:spacing w:before="160"/>
      <w:jc w:val="center"/>
    </w:pPr>
    <w:rPr>
      <w:i/>
      <w:iCs/>
      <w:color w:val="404040" w:themeColor="text1" w:themeTint="BF"/>
    </w:rPr>
  </w:style>
  <w:style w:type="character" w:customStyle="1" w:styleId="a8">
    <w:name w:val="引用 字符"/>
    <w:basedOn w:val="a0"/>
    <w:link w:val="a7"/>
    <w:uiPriority w:val="29"/>
    <w:rsid w:val="00783ACB"/>
    <w:rPr>
      <w:i/>
      <w:iCs/>
      <w:color w:val="404040" w:themeColor="text1" w:themeTint="BF"/>
    </w:rPr>
  </w:style>
  <w:style w:type="paragraph" w:styleId="a9">
    <w:name w:val="List Paragraph"/>
    <w:basedOn w:val="a"/>
    <w:uiPriority w:val="34"/>
    <w:qFormat/>
    <w:rsid w:val="00783ACB"/>
    <w:pPr>
      <w:ind w:left="720"/>
      <w:contextualSpacing/>
    </w:pPr>
  </w:style>
  <w:style w:type="character" w:styleId="aa">
    <w:name w:val="Intense Emphasis"/>
    <w:basedOn w:val="a0"/>
    <w:uiPriority w:val="21"/>
    <w:qFormat/>
    <w:rsid w:val="00783ACB"/>
    <w:rPr>
      <w:i/>
      <w:iCs/>
      <w:color w:val="0F4761" w:themeColor="accent1" w:themeShade="BF"/>
    </w:rPr>
  </w:style>
  <w:style w:type="paragraph" w:styleId="ab">
    <w:name w:val="Intense Quote"/>
    <w:basedOn w:val="a"/>
    <w:next w:val="a"/>
    <w:link w:val="ac"/>
    <w:uiPriority w:val="30"/>
    <w:qFormat/>
    <w:rsid w:val="00783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83ACB"/>
    <w:rPr>
      <w:i/>
      <w:iCs/>
      <w:color w:val="0F4761" w:themeColor="accent1" w:themeShade="BF"/>
    </w:rPr>
  </w:style>
  <w:style w:type="character" w:styleId="ad">
    <w:name w:val="Intense Reference"/>
    <w:basedOn w:val="a0"/>
    <w:uiPriority w:val="32"/>
    <w:qFormat/>
    <w:rsid w:val="00783A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H</dc:creator>
  <cp:keywords/>
  <dc:description/>
  <cp:lastModifiedBy>I H</cp:lastModifiedBy>
  <cp:revision>1</cp:revision>
  <dcterms:created xsi:type="dcterms:W3CDTF">2026-05-06T03:43:00Z</dcterms:created>
  <dcterms:modified xsi:type="dcterms:W3CDTF">2026-05-06T03:48:00Z</dcterms:modified>
</cp:coreProperties>
</file>