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2"/>
          <w:szCs w:val="42"/>
        </w:rPr>
        <w:t>个人委托书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 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委托人：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性别：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身份证号：             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被委托人：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性别：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身份证号：       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   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本人因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（原因），不能亲自办理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安庆职业技术学院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2025年第二批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公开招聘工作人员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资格复审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递补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相关手续，特委托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作为我的合法代理人，全权代表我办理资格复审相关事项，对被委托人在办理上述事项过程中所签署的有关文件，我均予以认可，并承担相应的法律责</w:t>
      </w: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任。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委托期限：自签字之日起至上述事项办完为止。                     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960"/>
        <w:jc w:val="righ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委托人（签名）: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2" w:beforeAutospacing="0" w:after="0" w:afterAutospacing="0"/>
        <w:ind w:right="641"/>
        <w:jc w:val="righ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被委托人（签名）: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            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  月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8543B"/>
    <w:rsid w:val="107723D8"/>
    <w:rsid w:val="59545FBE"/>
    <w:rsid w:val="5AA8543B"/>
    <w:rsid w:val="68C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2025-11-25T01:05:00Z</dcterms:created>
  <dc:creator>张艳艳</dc:creator>
  <cp:lastModifiedBy>张艳艳</cp:lastModifiedBy>
  <dcterms:modified xsi:type="dcterms:W3CDTF">2025-12-03T07:31:21Z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