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安庆职业技术学院社会扩招学员学习平台操作手册</w:t>
      </w:r>
      <w:bookmarkStart w:id="0" w:name="_GoBack"/>
      <w:bookmarkEnd w:id="0"/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</w:rPr>
        <w:t>青书学堂提供两种学习方式：【电脑网页版】和【手机客户端APP】</w:t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【电脑网页端】</w:t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</w:rPr>
        <w:t>1、登录网址安庆职业技术学院官网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"https://www.aqvtc.edu.cn/"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7"/>
          <w:rFonts w:hint="default" w:ascii="Times New Roman" w:hAnsi="Times New Roman" w:cs="Times New Roman"/>
        </w:rPr>
        <w:t>https://www.aqvtc.edu.cn/</w:t>
      </w:r>
      <w:r>
        <w:rPr>
          <w:rStyle w:val="7"/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，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5274310" cy="2878455"/>
            <wp:effectExtent l="0" t="0" r="0" b="0"/>
            <wp:docPr id="14" name="图片 14" descr="C:\Users\Acer\Documents\Tencent Files\2258082824\FileRecv\MobileFile\Image\VQT}H5[{)94(K9{(C8W)C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cer\Documents\Tencent Files\2258082824\FileRecv\MobileFile\Image\VQT}H5[{)94(K9{(C8W)CP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ge">
                  <wp:posOffset>7452995</wp:posOffset>
                </wp:positionV>
                <wp:extent cx="565150" cy="387350"/>
                <wp:effectExtent l="40640" t="11430" r="41910" b="5842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54780" y="7237095"/>
                          <a:ext cx="565150" cy="387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7.9pt;margin-top:586.85pt;height:30.5pt;width:44.5pt;mso-position-vertical-relative:page;z-index:251659264;mso-width-relative:page;mso-height-relative:page;" filled="f" stroked="t" coordsize="21600,21600" o:gfxdata="UEsDBAoAAAAAAIdO4kAAAAAAAAAAAAAAAAAEAAAAZHJzL1BLAwQUAAAACACHTuJAtKAZ+9wAAAAN&#10;AQAADwAAAGRycy9kb3ducmV2LnhtbE2PzU7DMBCE70i8g7VI3KidnxIIcSpUiQuHSi0lEjcnNklE&#10;vI5iN2l5epYTHHdmNPtNsTnbgc1m8r1DCdFKADPYON1jK+H49nL3AMwHhVoNDo2Ei/GwKa+vCpVr&#10;t+DezIfQMipBnysJXQhjzrlvOmOVX7nRIHmfbrIq0Dm1XE9qoXI78FiIe25Vj/ShU6PZdqb5Opys&#10;BJE9bl+r5SKq+f37Y4/17vlY7aS8vYnEE7BgzuEvDL/4hA4lMdXuhNqzQUKarAk9kBFlSQaMIus4&#10;JakmKU7SDHhZ8P8ryh9QSwMEFAAAAAgAh07iQM2VC2VCAgAASAQAAA4AAABkcnMvZTJvRG9jLnht&#10;bK1UzY7TMBC+I/EOlu80abvddqume2gpFwQVC+I8TZzEkmNbY7dpX4IXQOIEnIDT3nkaWB6DsVNK&#10;YW+IHtwZe36+b/w5s+t9o9hOoJNGZ7zfSzkTOjeF1FXGX71cPZpw5jzoApTRIuMH4fj1/OGDWWun&#10;YmBqowqBjIpoN21txmvv7TRJXF6LBlzPWKHpsDTYgCcXq6RAaKl6o5JBml4mrcHCosmFc7S77A75&#10;PNYvS5H752XphGcq44TNxxXjuglrMp/BtEKwtcyPMOAfUDQgNTU9lVqCB7ZFea9UI3M0zpS+l5sm&#10;MWUpcxE5EJt++hebmxqsiFxoOM6exuT+X9n82W6NTBYZH3OmoaErunt7+/3Nh7svn7+9v/3x9V2w&#10;P31k4zCq1ropZSz0Go+es2sMvPclNuGfGLF9xodXo4vxhAZ+oMKD4Ti9GnWjFnvPcgoYXY76IzrP&#10;KWA4GQ/JporJ70IWnX8iTMOCkXHnEWRV+4XRmi7VYD+OG3ZPne8SfyUEFNqspFK0D1OlWZvxwegi&#10;Dd2AJFYq8GQ2lkg7XXEGqiLt5h5jSWeULEJ6yHZYbRYK2Q5IP6tVSr8jzj/CQu8luLqLi0cdXQ9S&#10;PdYF8wdLkwVE0/KApxEFZ0pQ22B1BJQOHUUULbEKjtl6gTd10bKN2uILIMTEIzApZJgKvYDOIUUH&#10;htFD419LX0fxBInf4xHjun1QtoYO9XASsjsoR9rxQk4YoncGLwlq6O4/WBtTHKIs4j7JNcYfn1Z4&#10;D+c+2ecfgPl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tKAZ+9wAAAANAQAADwAAAAAAAAABACAA&#10;AAAiAAAAZHJzL2Rvd25yZXYueG1sUEsBAhQAFAAAAAgAh07iQM2VC2VCAgAASAQAAA4AAAAAAAAA&#10;AQAgAAAAKwEAAGRycy9lMm9Eb2MueG1sUEsFBgAAAAAGAAYAWQEAAN8FAAAAAA==&#10;">
                <v:fill on="f" focussize="0,0"/>
                <v:stroke weight="2pt" color="#FF0000 [3200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4869180</wp:posOffset>
                </wp:positionH>
                <wp:positionV relativeFrom="page">
                  <wp:posOffset>6906895</wp:posOffset>
                </wp:positionV>
                <wp:extent cx="254000" cy="215900"/>
                <wp:effectExtent l="41910" t="10795" r="34290" b="6540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12180" y="6906895"/>
                          <a:ext cx="25400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83.4pt;margin-top:543.85pt;height:17pt;width:20pt;mso-position-vertical-relative:page;z-index:251658240;mso-width-relative:page;mso-height-relative:page;" filled="f" stroked="t" coordsize="21600,21600" o:gfxdata="UEsDBAoAAAAAAIdO4kAAAAAAAAAAAAAAAAAEAAAAZHJzL1BLAwQUAAAACACHTuJAibm6z9sAAAAN&#10;AQAADwAAAGRycy9kb3ducmV2LnhtbE2PwU7DMBBE70j8g7VI3KidHuIQ4lSoEhcOlVraSNyc2CQR&#10;8TqK3aTl69me4Lgzo9k3xebiBjbbKfQeFSQrAcxi402PrYLjx9tTBixEjUYPHq2Cqw2wKe/vCp0b&#10;v+DezofYMirBkGsFXYxjznloOut0WPnRInlffnI60jm13Ex6oXI38LUQKXe6R/rQ6dFuO9t8H85O&#10;gZDP2/dquYpqPv187rHevR6rnVKPD4l4ARbtJf6F4YZP6FASU+3PaAIbFMg0JfRIhsikBEaRTNyk&#10;mqRknUjgZcH/ryh/AVBLAwQUAAAACACHTuJAC6l2zEACAABIBAAADgAAAGRycy9lMm9Eb2MueG1s&#10;rVTNbtQwEL4j8Q6W7zTZpa22q2Z7aFkuCCoK4jwbO4klx7bG7mb3JXgBJE7ACTj1ztNAeQxmnG0p&#10;9Ia4ODPj+fm+mXGOTza9FWuN0XhXycleKYV2tVfGtZV8/Wr5aCZFTOAUWO90Jbc6ypPFwwfHQ5jr&#10;qe+8VRoFJXFxPoRKdimFeVHEutM9xD0ftKPLxmMPiVRsC4UwUPbeFtOyPCwGjyqgr3WMZD0bL+Ui&#10;528aXacXTRN1EraShC3lE/O54rNYHMO8RQidqXcw4B9Q9GAcFb1NdQYJxCWae6l6U6OPvkl7te8L&#10;3zSm1pkDsZmUf7G56CDozIWaE8Ntm+L/S1s/X5+jMKqS+1I46GlE1++ufrz9eP31y/cPVz+/vWf5&#10;8yexz60aQpxTxKk7x50Wwzky702DPX+JkdhU8rCcTCczaviW5KPycHZ0MLZab5KoyWF6sF+WdF+T&#10;w3RycEQyZSx+JwoY01Pte8FCJWNCMG2XTr1zNFSPk9xuWD+LaQy8CWAUzi+NtWSHuXVi2JWjakAr&#10;1lhIJPaBSEfXSgG2pd2tE+aU0VujOJyjI7arU4tiDbQ/yyVBvsH5hxvXPoPYjX75aqSbwNgnTom0&#10;DdRZQPSDZDy9VlJYTWVZGglYxxV1XlpixYq/TBovOjWIlb3El8BjyhiEMtwVegHcRGVoo3NDWUOf&#10;3pjU5eXhFb/Hg4PIke1gQwcj6sczNo5QdrTzQG4xZO0OvIK3YZw/Syuvtnktsp3WNfvvnha/h7s6&#10;yXd/AI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bm6z9sAAAANAQAADwAAAAAAAAABACAAAAAi&#10;AAAAZHJzL2Rvd25yZXYueG1sUEsBAhQAFAAAAAgAh07iQAupdsxAAgAASAQAAA4AAAAAAAAAAQAg&#10;AAAAKgEAAGRycy9lMm9Eb2MueG1sUEsFBgAAAAAGAAYAWQEAANwFAAAAAA==&#10;">
                <v:fill on="f" focussize="0,0"/>
                <v:stroke weight="2pt" color="#FF0000 [3200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lang w:val="en-US" w:eastAsia="zh-CN"/>
        </w:rPr>
        <w:t>2、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根据图中步骤，下拉网页，找到</w:t>
      </w: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@社会扩招学习平台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模块-点击，进入学习平台。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350770"/>
            <wp:effectExtent l="0" t="0" r="317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3、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点击“登录学习”按钮，进入学习平台—学生右上角点击“登录” ,用账号</w:t>
      </w:r>
      <w:r>
        <w:rPr>
          <w:rFonts w:hint="default" w:ascii="Times New Roman" w:hAnsi="Times New Roman" w:cs="Times New Roman"/>
          <w:b/>
          <w:color w:val="FF0000"/>
          <w:sz w:val="24"/>
          <w:szCs w:val="24"/>
        </w:rPr>
        <w:t>（学号）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，初始密码</w:t>
      </w:r>
      <w:r>
        <w:rPr>
          <w:rFonts w:hint="default" w:ascii="Times New Roman" w:hAnsi="Times New Roman" w:cs="Times New Roman"/>
          <w:b/>
          <w:color w:val="FF0000"/>
          <w:sz w:val="24"/>
          <w:szCs w:val="24"/>
        </w:rPr>
        <w:t>（123456）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进行登录（登录后自行更改密码）,</w:t>
      </w:r>
      <w:r>
        <w:rPr>
          <w:rFonts w:hint="default" w:ascii="Times New Roman" w:hAnsi="Times New Roman" w:cs="Times New Roman"/>
          <w:b/>
          <w:color w:val="FF0000"/>
          <w:sz w:val="24"/>
          <w:szCs w:val="24"/>
        </w:rPr>
        <w:t>同时绑定手机号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。</w:t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8784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5274310" cy="2878455"/>
            <wp:effectExtent l="0" t="0" r="2540" b="0"/>
            <wp:docPr id="17" name="图片 17" descr="C:\Users\Acer\Documents\Tencent Files\2258082824\FileRecv\MobileFile\Image\}KWF3AZOD97X)TL@5UD9(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cer\Documents\Tencent Files\2258082824\FileRecv\MobileFile\Image\}KWF3AZOD97X)TL@5UD9(V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4、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成功登陆之后点击右上角姓名下拉键，可以打开我的青书，个人信息，系统通知等选项。首页显示当前学期的课程、学习的进度及各模块分值的得分情况。</w:t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5274310" cy="2878455"/>
            <wp:effectExtent l="0" t="0" r="2540" b="0"/>
            <wp:docPr id="18" name="图片 18" descr="C:\Users\Acer\Documents\Tencent Files\2258082824\FileRecv\MobileFile\Image\38RBZHG)0MT%LB4@W`J{V`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cer\Documents\Tencent Files\2258082824\FileRecv\MobileFile\Image\38RBZHG)0MT%LB4@W`J{V`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5、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课程学习：学生点击“课程学习”后，会出现当前课程和所有课程列表，供选择学习。如果显示“课件正在建设中”，无需学习，系统会默认课件得分满分。课程学习主要分为几个板块：学习、资料、作业、讨论、成绩、课程反馈。学习的记录会如实保留，</w:t>
      </w:r>
      <w:r>
        <w:rPr>
          <w:rFonts w:hint="default" w:ascii="Times New Roman" w:hAnsi="Times New Roman" w:cs="Times New Roman"/>
          <w:color w:val="FF0000"/>
          <w:sz w:val="24"/>
          <w:szCs w:val="24"/>
        </w:rPr>
        <w:t>倍速播放，拉拽播放条等行为的成绩将不会被记录。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5274310" cy="2878455"/>
            <wp:effectExtent l="0" t="0" r="2540" b="0"/>
            <wp:docPr id="20" name="图片 20" descr="C:\Users\Acer\Documents\Tencent Files\2258082824\FileRecv\MobileFile\Image\$LXZ69GA19Y{PUC}HK%K)6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cer\Documents\Tencent Files\2258082824\FileRecv\MobileFile\Image\$LXZ69GA19Y{PUC}HK%K)6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6、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考试安排：当学生点击该功能， 可以查看到自己所学课程开放的考试详情。</w:t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5274310" cy="2456815"/>
            <wp:effectExtent l="0" t="0" r="2540" b="635"/>
            <wp:docPr id="5" name="图片 5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lo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b/>
          <w:color w:val="374051"/>
          <w:sz w:val="28"/>
          <w:szCs w:val="24"/>
        </w:rPr>
      </w:pPr>
      <w:r>
        <w:rPr>
          <w:rFonts w:hint="default" w:ascii="Times New Roman" w:hAnsi="Times New Roman" w:cs="Times New Roman"/>
          <w:b/>
          <w:color w:val="374051"/>
          <w:sz w:val="28"/>
          <w:szCs w:val="24"/>
        </w:rPr>
        <w:t>【手机客户端APP】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0" w:afterAutospacing="0" w:line="290" w:lineRule="atLeast"/>
        <w:ind w:left="0" w:right="0" w:firstLine="0"/>
        <w:jc w:val="lef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1、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扫描下方二维码，轻松下载安装青书学堂APP，帐号密码登录，绑定手机号。</w:t>
      </w: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（或：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手机应用市场直接搜索：青书学堂）</w:t>
      </w:r>
    </w:p>
    <w:p>
      <w:pPr>
        <w:adjustRightInd/>
        <w:snapToGrid/>
        <w:spacing w:after="240" w:line="432" w:lineRule="atLeast"/>
        <w:jc w:val="center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2162175" cy="2552700"/>
            <wp:effectExtent l="19050" t="0" r="9525" b="0"/>
            <wp:docPr id="8" name="图片 8" descr="?filename=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?filename=blo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2、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课程：登录成功后，首先进入课程首页，显示当前学期课程和课程学习的进度。</w:t>
      </w:r>
    </w:p>
    <w:p>
      <w:pPr>
        <w:adjustRightInd/>
        <w:snapToGrid/>
        <w:spacing w:after="240" w:line="432" w:lineRule="atLeast"/>
        <w:jc w:val="center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2159635" cy="3239770"/>
            <wp:effectExtent l="0" t="0" r="12065" b="11430"/>
            <wp:docPr id="22" name="图片 22" descr="C:\Users\Acer\Documents\Tencent Files\2258082824\FileRecv\MobileFile\10AB8F066FB80057C8B450B1DC54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cer\Documents\Tencent Files\2258082824\FileRecv\MobileFile\10AB8F066FB80057C8B450B1DC54957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  <w:lang w:eastAsia="zh-CN"/>
        </w:rPr>
        <w:t>（</w:t>
      </w: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1）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选择一门课程进入，里面会显示：课件学习、课程作业、课程讨论、青书教材、课程考试、学习中心评分、登录得分这几个模块。（这里需注意各模块下面都会有得分规则显示，必须按照得分规则来进行学习才能得到相应分值，课件学习完毕后返回书架界面在联网状态下会自动上传学习记录。（若在无网络情况下，本地离线学习记录也会记录在手机上，在有网的情况下自动上传）</w:t>
      </w:r>
    </w:p>
    <w:p>
      <w:pPr>
        <w:adjustRightInd/>
        <w:snapToGrid/>
        <w:spacing w:after="240" w:line="432" w:lineRule="atLeast"/>
        <w:jc w:val="center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2159635" cy="3239770"/>
            <wp:effectExtent l="0" t="0" r="0" b="0"/>
            <wp:docPr id="23" name="图片 23" descr="C:\Users\Acer\Documents\Tencent Files\2258082824\FileRecv\MobileFile\671BC96014C37895E025A3702D8C9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cer\Documents\Tencent Files\2258082824\FileRecv\MobileFile\671BC96014C37895E025A3702D8C9F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2159635" cy="3239770"/>
            <wp:effectExtent l="0" t="0" r="0" b="0"/>
            <wp:docPr id="24" name="图片 24" descr="C:\Users\Acer\Documents\Tencent Files\2258082824\FileRecv\MobileFile\DFAB97EDE2644F7A950E2AC9363A8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cer\Documents\Tencent Files\2258082824\FileRecv\MobileFile\DFAB97EDE2644F7A950E2AC9363A88C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  <w:lang w:eastAsia="zh-CN"/>
        </w:rPr>
        <w:t>（</w:t>
      </w: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2）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发现：此模块通常会显示一些跟专业相关联的一些学习资源，免费供学生学习。</w:t>
      </w:r>
    </w:p>
    <w:p>
      <w:pPr>
        <w:adjustRightInd/>
        <w:snapToGrid/>
        <w:spacing w:after="240" w:line="432" w:lineRule="atLeast"/>
        <w:jc w:val="center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2159635" cy="3239770"/>
            <wp:effectExtent l="0" t="0" r="12065" b="11430"/>
            <wp:docPr id="25" name="图片 25" descr="C:\Users\Acer\Documents\Tencent Files\2258082824\FileRecv\MobileFile\B426EC9611A9345A2C7E0774DEE3B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cer\Documents\Tencent Files\2258082824\FileRecv\MobileFile\B426EC9611A9345A2C7E0774DEE3B8A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  <w:lang w:eastAsia="zh-CN"/>
        </w:rPr>
        <w:t>（</w:t>
      </w:r>
      <w:r>
        <w:rPr>
          <w:rFonts w:hint="default" w:ascii="Times New Roman" w:hAnsi="Times New Roman" w:cs="Times New Roman"/>
          <w:color w:val="374051"/>
          <w:sz w:val="24"/>
          <w:szCs w:val="24"/>
          <w:lang w:val="en-US" w:eastAsia="zh-CN"/>
        </w:rPr>
        <w:t>3）</w:t>
      </w:r>
      <w:r>
        <w:rPr>
          <w:rFonts w:hint="default" w:ascii="Times New Roman" w:hAnsi="Times New Roman" w:cs="Times New Roman"/>
          <w:color w:val="374051"/>
          <w:sz w:val="24"/>
          <w:szCs w:val="24"/>
        </w:rPr>
        <w:t>我的：点击下方按钮“我的”，显示个人信息、我的成绩、新闻、我的缴费、帮助与反馈等相关学习信息。</w:t>
      </w:r>
    </w:p>
    <w:p>
      <w:pPr>
        <w:adjustRightInd/>
        <w:snapToGrid/>
        <w:spacing w:after="240" w:line="432" w:lineRule="atLeast"/>
        <w:jc w:val="center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2159635" cy="3239770"/>
            <wp:effectExtent l="0" t="0" r="12065" b="11430"/>
            <wp:docPr id="26" name="图片 26" descr="C:\Users\Acer\Documents\Tencent Files\2258082824\FileRecv\MobileFile\131DB67A886AD75EDDE463205157C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cer\Documents\Tencent Files\2258082824\FileRecv\MobileFile\131DB67A886AD75EDDE463205157CA8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240" w:line="432" w:lineRule="atLeast"/>
        <w:textAlignment w:val="baseline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</w:rPr>
        <w:t>如果您有任何疑问，无论是学习方法还是平台使用，都可以在青书学堂公众号内找到答案哦，赶快扫码关注吧~</w:t>
      </w:r>
    </w:p>
    <w:p>
      <w:pPr>
        <w:adjustRightInd/>
        <w:snapToGrid/>
        <w:spacing w:line="432" w:lineRule="atLeast"/>
        <w:jc w:val="center"/>
        <w:textAlignment w:val="baseline"/>
        <w:rPr>
          <w:rFonts w:hint="default" w:ascii="Times New Roman" w:hAnsi="Times New Roman" w:cs="Times New Roman"/>
          <w:color w:val="374051"/>
          <w:sz w:val="24"/>
          <w:szCs w:val="24"/>
        </w:rPr>
      </w:pPr>
      <w:r>
        <w:rPr>
          <w:rFonts w:hint="default" w:ascii="Times New Roman" w:hAnsi="Times New Roman" w:cs="Times New Roman"/>
          <w:color w:val="374051"/>
          <w:sz w:val="24"/>
          <w:szCs w:val="24"/>
        </w:rPr>
        <w:drawing>
          <wp:inline distT="0" distB="0" distL="0" distR="0">
            <wp:extent cx="2457450" cy="2457450"/>
            <wp:effectExtent l="19050" t="0" r="0" b="0"/>
            <wp:docPr id="13" name="图片 13" descr="http://note.youdao.com/yws/public/resource/ac7ea0002b91471307a18e42797da71d/xmlnote/878B50699DCF47A4BC6358DAC2B18698/2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note.youdao.com/yws/public/resource/ac7ea0002b91471307a18e42797da71d/xmlnote/878B50699DCF47A4BC6358DAC2B18698/253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Bodoni MT">
    <w:panose1 w:val="02070603080606020203"/>
    <w:charset w:val="00"/>
    <w:family w:val="auto"/>
    <w:pitch w:val="default"/>
    <w:sig w:usb0="00000003" w:usb1="00000000" w:usb2="00000000" w:usb3="00000000" w:csb0="20000001" w:csb1="00000000"/>
  </w:font>
  <w:font w:name="Britannic Bold">
    <w:panose1 w:val="020B0903060703020204"/>
    <w:charset w:val="00"/>
    <w:family w:val="auto"/>
    <w:pitch w:val="default"/>
    <w:sig w:usb0="00000003" w:usb1="00000000" w:usb2="00000000" w:usb3="00000000" w:csb0="2000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449A5"/>
    <w:rsid w:val="00143450"/>
    <w:rsid w:val="00156942"/>
    <w:rsid w:val="0019059E"/>
    <w:rsid w:val="001E09B9"/>
    <w:rsid w:val="00323B43"/>
    <w:rsid w:val="003D37D8"/>
    <w:rsid w:val="00426133"/>
    <w:rsid w:val="004358AB"/>
    <w:rsid w:val="005A46F0"/>
    <w:rsid w:val="007C42AB"/>
    <w:rsid w:val="00856ADA"/>
    <w:rsid w:val="008B7726"/>
    <w:rsid w:val="00A23707"/>
    <w:rsid w:val="00C140B9"/>
    <w:rsid w:val="00D100AB"/>
    <w:rsid w:val="00D31D50"/>
    <w:rsid w:val="00E038A6"/>
    <w:rsid w:val="00E044A1"/>
    <w:rsid w:val="00E064AC"/>
    <w:rsid w:val="00E2771C"/>
    <w:rsid w:val="00F133A2"/>
    <w:rsid w:val="00F56FF9"/>
    <w:rsid w:val="00FD0629"/>
    <w:rsid w:val="2B3C5035"/>
    <w:rsid w:val="4F612039"/>
    <w:rsid w:val="512044E7"/>
    <w:rsid w:val="6A74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9"/>
    <w:qFormat/>
    <w:uiPriority w:val="9"/>
    <w:pPr>
      <w:adjustRightInd/>
      <w:snapToGrid/>
      <w:spacing w:before="100" w:beforeAutospacing="1" w:after="100" w:afterAutospacing="1"/>
      <w:outlineLvl w:val="1"/>
    </w:pPr>
    <w:rPr>
      <w:rFonts w:ascii="宋体" w:hAnsi="宋体" w:eastAsia="宋体" w:cs="宋体"/>
      <w:b/>
      <w:bCs/>
      <w:sz w:val="36"/>
      <w:szCs w:val="36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9">
    <w:name w:val="标题 2 Char"/>
    <w:basedOn w:val="6"/>
    <w:link w:val="3"/>
    <w:uiPriority w:val="9"/>
    <w:rPr>
      <w:rFonts w:ascii="宋体" w:hAnsi="宋体" w:eastAsia="宋体" w:cs="宋体"/>
      <w:b/>
      <w:bCs/>
      <w:sz w:val="36"/>
      <w:szCs w:val="36"/>
    </w:rPr>
  </w:style>
  <w:style w:type="paragraph" w:customStyle="1" w:styleId="10">
    <w:name w:val="article-header-info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1">
    <w:name w:val="author"/>
    <w:basedOn w:val="6"/>
    <w:qFormat/>
    <w:uiPriority w:val="0"/>
  </w:style>
  <w:style w:type="character" w:customStyle="1" w:styleId="12">
    <w:name w:val="批注框文本 Char"/>
    <w:basedOn w:val="6"/>
    <w:link w:val="4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141</Words>
  <Characters>809</Characters>
  <Lines>6</Lines>
  <Paragraphs>1</Paragraphs>
  <TotalTime>2</TotalTime>
  <ScaleCrop>false</ScaleCrop>
  <LinksUpToDate>false</LinksUpToDate>
  <CharactersWithSpaces>949</CharactersWithSpaces>
  <Application>WPS Office_11.1.0.8205_F1E327BC-269C-435d-A152-05C5408002CA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2019-11-13T13:04:00Z</dcterms:created>
  <dc:creator>Acer</dc:creator>
  <cp:lastModifiedBy>你缘我</cp:lastModifiedBy>
  <dcterms:modified xsi:type="dcterms:W3CDTF">2019-11-14T05:35:44Z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