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附件2：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安庆职业技术学院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2024年度“诚信自强之星”评选活动方案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为充分展示我校学生在国家资助政策的帮助下成长的历程，展示他们成长历程中的励志之情、自强之行、成才之志，发挥优秀学生先进典型的示范引领作用，激发广大学生刻苦学习、自立自强、奋发成才、报效祖国的社会责任感和历史使命感，经研究，学校决定在全体学生中开展“诚信自强之星”评选宣传活动。具体通知如下：</w:t>
      </w:r>
    </w:p>
    <w:p>
      <w:pPr>
        <w:spacing w:line="560" w:lineRule="exact"/>
        <w:ind w:firstLine="643" w:firstLineChars="200"/>
        <w:jc w:val="both"/>
        <w:rPr>
          <w:rFonts w:hint="eastAsia" w:ascii="仿宋" w:hAnsi="仿宋" w:eastAsia="仿宋" w:cs="黑体"/>
          <w:b/>
          <w:bCs w:val="0"/>
          <w:sz w:val="32"/>
          <w:szCs w:val="32"/>
        </w:rPr>
      </w:pPr>
      <w:r>
        <w:rPr>
          <w:rFonts w:hint="eastAsia" w:ascii="仿宋" w:hAnsi="仿宋" w:eastAsia="仿宋" w:cs="黑体"/>
          <w:b/>
          <w:bCs w:val="0"/>
          <w:sz w:val="32"/>
          <w:szCs w:val="32"/>
        </w:rPr>
        <w:t>一、评选时间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即日起至202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黑体"/>
          <w:bCs/>
          <w:sz w:val="32"/>
          <w:szCs w:val="32"/>
        </w:rPr>
        <w:t>年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黑体"/>
          <w:bCs/>
          <w:sz w:val="32"/>
          <w:szCs w:val="32"/>
        </w:rPr>
        <w:t>月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黑体"/>
          <w:bCs/>
          <w:sz w:val="32"/>
          <w:szCs w:val="32"/>
        </w:rPr>
        <w:t>日前完成学院评选工作，6月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黑体"/>
          <w:bCs/>
          <w:sz w:val="32"/>
          <w:szCs w:val="32"/>
        </w:rPr>
        <w:t>前完成学校评选工作。</w:t>
      </w:r>
    </w:p>
    <w:p>
      <w:pPr>
        <w:spacing w:line="560" w:lineRule="exact"/>
        <w:ind w:firstLine="643" w:firstLineChars="200"/>
        <w:jc w:val="both"/>
        <w:rPr>
          <w:rFonts w:hint="eastAsia" w:ascii="仿宋" w:hAnsi="仿宋" w:eastAsia="仿宋" w:cs="黑体"/>
          <w:b/>
          <w:bCs w:val="0"/>
          <w:sz w:val="32"/>
          <w:szCs w:val="32"/>
        </w:rPr>
      </w:pPr>
      <w:r>
        <w:rPr>
          <w:rFonts w:hint="eastAsia" w:ascii="仿宋" w:hAnsi="仿宋" w:eastAsia="仿宋" w:cs="黑体"/>
          <w:b/>
          <w:bCs w:val="0"/>
          <w:sz w:val="32"/>
          <w:szCs w:val="32"/>
        </w:rPr>
        <w:t>二、评选条件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</w:t>
      </w:r>
      <w:r>
        <w:rPr>
          <w:rFonts w:hint="eastAsia" w:ascii="仿宋" w:hAnsi="仿宋" w:eastAsia="仿宋" w:cs="黑体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黑体"/>
          <w:bCs/>
          <w:sz w:val="32"/>
          <w:szCs w:val="32"/>
        </w:rPr>
        <w:t>国家（励志）奖学金、国家助学金、国家助学贷款获得者，校内奖助学金获得者，特别是身处逆境却自强不息、乐观坚强、永不言弃的学生典型。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2</w:t>
      </w:r>
      <w:r>
        <w:rPr>
          <w:rFonts w:hint="eastAsia" w:ascii="仿宋" w:hAnsi="仿宋" w:eastAsia="仿宋" w:cs="黑体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黑体"/>
          <w:bCs/>
          <w:sz w:val="32"/>
          <w:szCs w:val="32"/>
        </w:rPr>
        <w:t>认真学习贯彻习近平新时代中国特色社会主义思想、党的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二十大</w:t>
      </w:r>
      <w:r>
        <w:rPr>
          <w:rFonts w:hint="eastAsia" w:ascii="仿宋" w:hAnsi="仿宋" w:eastAsia="仿宋" w:cs="黑体"/>
          <w:bCs/>
          <w:sz w:val="32"/>
          <w:szCs w:val="32"/>
        </w:rPr>
        <w:t>精神，自觉践行社会主义核心价值观，坚决执行党的基本路线和政策方针，有浓厚的家国情怀。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3</w:t>
      </w:r>
      <w:r>
        <w:rPr>
          <w:rFonts w:hint="eastAsia" w:ascii="仿宋" w:hAnsi="仿宋" w:eastAsia="仿宋" w:cs="黑体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黑体"/>
          <w:bCs/>
          <w:sz w:val="32"/>
          <w:szCs w:val="32"/>
        </w:rPr>
        <w:t>学习成绩优良，无不及格现象，踊跃参与各类活动以及社会实践，热心公益，能够在青年学生中发挥模范带头作用。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4</w:t>
      </w:r>
      <w:r>
        <w:rPr>
          <w:rFonts w:hint="eastAsia" w:ascii="仿宋" w:hAnsi="仿宋" w:eastAsia="仿宋" w:cs="黑体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黑体"/>
          <w:bCs/>
          <w:sz w:val="32"/>
          <w:szCs w:val="32"/>
        </w:rPr>
        <w:t>诚实守信、自立自强、拼搏进取，无违反校规校纪等不良记录，具有优良的诚信品质和道德素质。在面对贫困、疾患、残障、自然灾害等各种艰难境遇或挫折时，能够自信乐观、积极应对，具有突出的诚信、感恩、自立自强相关事迹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5、评选类型分为爱国奉献、道德弘扬、志愿公益、身残志坚、自立自强5个类别。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6、往届“诚信自强之星”获得者不再参加本次活动。</w:t>
      </w:r>
    </w:p>
    <w:p>
      <w:pPr>
        <w:spacing w:line="560" w:lineRule="exact"/>
        <w:ind w:firstLine="643" w:firstLineChars="200"/>
        <w:jc w:val="both"/>
        <w:rPr>
          <w:rFonts w:hint="eastAsia" w:ascii="仿宋" w:hAnsi="仿宋" w:eastAsia="仿宋" w:cs="黑体"/>
          <w:b/>
          <w:bCs w:val="0"/>
          <w:sz w:val="32"/>
          <w:szCs w:val="32"/>
        </w:rPr>
      </w:pPr>
      <w:r>
        <w:rPr>
          <w:rFonts w:hint="eastAsia" w:ascii="仿宋" w:hAnsi="仿宋" w:eastAsia="仿宋" w:cs="黑体"/>
          <w:b/>
          <w:bCs w:val="0"/>
          <w:sz w:val="32"/>
          <w:szCs w:val="32"/>
        </w:rPr>
        <w:t>三、评选安排</w:t>
      </w:r>
    </w:p>
    <w:p>
      <w:pPr>
        <w:spacing w:line="560" w:lineRule="exact"/>
        <w:jc w:val="both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评选活动分学院初评、学校评定、荣誉表彰三个阶段。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</w:t>
      </w:r>
      <w:r>
        <w:rPr>
          <w:rFonts w:hint="eastAsia" w:ascii="仿宋" w:hAnsi="仿宋" w:eastAsia="仿宋" w:cs="黑体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黑体"/>
          <w:bCs/>
          <w:sz w:val="32"/>
          <w:szCs w:val="32"/>
        </w:rPr>
        <w:t>学院初评。即日起至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黑体"/>
          <w:bCs/>
          <w:sz w:val="32"/>
          <w:szCs w:val="32"/>
        </w:rPr>
        <w:t>月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黑体"/>
          <w:bCs/>
          <w:sz w:val="32"/>
          <w:szCs w:val="32"/>
        </w:rPr>
        <w:t>日前为学院初评阶段，在个人自荐和班级推荐的基础上，各学院根据评选条件进行初评，于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黑体"/>
          <w:bCs/>
          <w:sz w:val="32"/>
          <w:szCs w:val="32"/>
        </w:rPr>
        <w:t>月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黑体"/>
          <w:bCs/>
          <w:sz w:val="32"/>
          <w:szCs w:val="32"/>
        </w:rPr>
        <w:t>日向学校推荐候选人。各学院将推荐的候选人申报材料（包括《“诚信自强之星”评选登记表》、相关支撑材料）送至学生处，同时提供各项材料电子版。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2</w:t>
      </w:r>
      <w:r>
        <w:rPr>
          <w:rFonts w:hint="eastAsia" w:ascii="仿宋" w:hAnsi="仿宋" w:eastAsia="仿宋" w:cs="黑体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黑体"/>
          <w:bCs/>
          <w:sz w:val="32"/>
          <w:szCs w:val="32"/>
        </w:rPr>
        <w:t>学校评定。学生处将邀请评委组织评选出我校202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黑体"/>
          <w:bCs/>
          <w:sz w:val="32"/>
          <w:szCs w:val="32"/>
        </w:rPr>
        <w:t>年度大学生“诚信自强之星”10名。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3</w:t>
      </w:r>
      <w:r>
        <w:rPr>
          <w:rFonts w:hint="eastAsia" w:ascii="仿宋" w:hAnsi="仿宋" w:eastAsia="仿宋" w:cs="黑体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黑体"/>
          <w:bCs/>
          <w:sz w:val="32"/>
          <w:szCs w:val="32"/>
        </w:rPr>
        <w:t>表彰宣传。对评选出的“诚信自强之星”将颁发荣誉证书。</w:t>
      </w:r>
    </w:p>
    <w:p>
      <w:pPr>
        <w:spacing w:line="560" w:lineRule="exact"/>
        <w:ind w:firstLine="643" w:firstLineChars="200"/>
        <w:jc w:val="both"/>
        <w:rPr>
          <w:rFonts w:hint="eastAsia" w:ascii="仿宋" w:hAnsi="仿宋" w:eastAsia="仿宋" w:cs="黑体"/>
          <w:b/>
          <w:bCs w:val="0"/>
          <w:sz w:val="32"/>
          <w:szCs w:val="32"/>
        </w:rPr>
      </w:pPr>
      <w:r>
        <w:rPr>
          <w:rFonts w:hint="eastAsia" w:ascii="仿宋" w:hAnsi="仿宋" w:eastAsia="仿宋" w:cs="黑体"/>
          <w:b/>
          <w:bCs w:val="0"/>
          <w:sz w:val="32"/>
          <w:szCs w:val="32"/>
        </w:rPr>
        <w:t>四、候选人名额分配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六个学院分别推荐2名候选人，合计12人。</w:t>
      </w:r>
    </w:p>
    <w:p>
      <w:pPr>
        <w:spacing w:line="560" w:lineRule="exact"/>
        <w:ind w:firstLine="643" w:firstLineChars="200"/>
        <w:jc w:val="both"/>
        <w:rPr>
          <w:rFonts w:hint="eastAsia" w:ascii="仿宋" w:hAnsi="仿宋" w:eastAsia="仿宋" w:cs="黑体"/>
          <w:b/>
          <w:bCs w:val="0"/>
          <w:sz w:val="32"/>
          <w:szCs w:val="32"/>
        </w:rPr>
      </w:pPr>
      <w:r>
        <w:rPr>
          <w:rFonts w:hint="eastAsia" w:ascii="仿宋" w:hAnsi="仿宋" w:eastAsia="仿宋" w:cs="黑体"/>
          <w:b/>
          <w:bCs w:val="0"/>
          <w:sz w:val="32"/>
          <w:szCs w:val="32"/>
        </w:rPr>
        <w:t>五、活动要求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各学院要认真组织初选，确保</w:t>
      </w:r>
      <w:bookmarkStart w:id="0" w:name="_GoBack"/>
      <w:bookmarkEnd w:id="0"/>
      <w:r>
        <w:rPr>
          <w:rFonts w:hint="eastAsia" w:ascii="仿宋" w:hAnsi="仿宋" w:eastAsia="仿宋" w:cs="黑体"/>
          <w:bCs/>
          <w:sz w:val="32"/>
          <w:szCs w:val="32"/>
        </w:rPr>
        <w:t>评选活动公开、公平、公正，确保推荐的候选人材料真实，事迹突出、典型。一经发现造假，将取消评选资格。</w:t>
      </w:r>
    </w:p>
    <w:p>
      <w:pPr>
        <w:spacing w:line="560" w:lineRule="exact"/>
        <w:jc w:val="left"/>
        <w:rPr>
          <w:rFonts w:hint="eastAsia" w:ascii="仿宋" w:hAnsi="仿宋" w:eastAsia="仿宋" w:cs="黑体"/>
          <w:bCs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学生处</w:t>
      </w:r>
    </w:p>
    <w:p>
      <w:pPr>
        <w:spacing w:line="560" w:lineRule="exact"/>
        <w:jc w:val="right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202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黑体"/>
          <w:bCs/>
          <w:sz w:val="32"/>
          <w:szCs w:val="32"/>
        </w:rPr>
        <w:t>年5月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黑体"/>
          <w:bCs/>
          <w:sz w:val="32"/>
          <w:szCs w:val="32"/>
        </w:rPr>
        <w:t>日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4199672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jY4MWUyMjFjZjg0YTMyNmU3YzJjZjhiMDk4YzYifQ=="/>
  </w:docVars>
  <w:rsids>
    <w:rsidRoot w:val="00AB4DB8"/>
    <w:rsid w:val="000E6BD5"/>
    <w:rsid w:val="00190301"/>
    <w:rsid w:val="001C0CAD"/>
    <w:rsid w:val="00222A33"/>
    <w:rsid w:val="002F0E89"/>
    <w:rsid w:val="00384571"/>
    <w:rsid w:val="00446CD3"/>
    <w:rsid w:val="00561512"/>
    <w:rsid w:val="00592BA5"/>
    <w:rsid w:val="005E59BB"/>
    <w:rsid w:val="00714D33"/>
    <w:rsid w:val="00721FC2"/>
    <w:rsid w:val="00722C06"/>
    <w:rsid w:val="00806961"/>
    <w:rsid w:val="00963B40"/>
    <w:rsid w:val="00981359"/>
    <w:rsid w:val="009C3C93"/>
    <w:rsid w:val="00AB4DB8"/>
    <w:rsid w:val="00BA2EFD"/>
    <w:rsid w:val="00BC6FFA"/>
    <w:rsid w:val="00BF0C6A"/>
    <w:rsid w:val="00D60AE7"/>
    <w:rsid w:val="00E84F33"/>
    <w:rsid w:val="00EC18E0"/>
    <w:rsid w:val="00F16581"/>
    <w:rsid w:val="11DC3601"/>
    <w:rsid w:val="181A7BF4"/>
    <w:rsid w:val="46D549A1"/>
    <w:rsid w:val="58CC41DB"/>
    <w:rsid w:val="5D375134"/>
    <w:rsid w:val="630375FD"/>
    <w:rsid w:val="6C963856"/>
    <w:rsid w:val="7AE71AF0"/>
    <w:rsid w:val="7F4B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902</Words>
  <Characters>928</Characters>
  <Lines>6</Lines>
  <Paragraphs>1</Paragraphs>
  <TotalTime>70</TotalTime>
  <ScaleCrop>false</ScaleCrop>
  <LinksUpToDate>false</LinksUpToDate>
  <CharactersWithSpaces>942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2022-04-30T08:01:00Z</dcterms:created>
  <dc:creator>dell</dc:creator>
  <cp:lastModifiedBy>吴逸怀</cp:lastModifiedBy>
  <cp:lastPrinted>2022-05-03T00:25:00Z</cp:lastPrinted>
  <dcterms:modified xsi:type="dcterms:W3CDTF">2024-05-21T07:36:00Z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FACF1E97957B4C9D96DF0CC4A45D7C1D_12</vt:lpwstr>
  </property>
</Properties>
</file>